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1DBA" w14:textId="77777777" w:rsidR="00D07624" w:rsidRDefault="003C2BA8">
      <w:pPr>
        <w:spacing w:after="118" w:line="216" w:lineRule="auto"/>
        <w:ind w:left="0" w:right="10534" w:firstLine="0"/>
      </w:pPr>
      <w:r>
        <w:rPr>
          <w:noProof/>
        </w:rPr>
        <w:drawing>
          <wp:inline distT="0" distB="0" distL="0" distR="0" wp14:anchorId="7487F224" wp14:editId="1E61476A">
            <wp:extent cx="2113915" cy="1304290"/>
            <wp:effectExtent l="0" t="0" r="0" b="0"/>
            <wp:docPr id="787" name="Picture 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Picture 7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40"/>
        </w:rPr>
        <w:t xml:space="preserve"> </w:t>
      </w:r>
      <w:r>
        <w:rPr>
          <w:sz w:val="28"/>
        </w:rPr>
        <w:t xml:space="preserve"> </w:t>
      </w:r>
    </w:p>
    <w:p w14:paraId="534308DD" w14:textId="1D4A7136" w:rsidR="00D07624" w:rsidRDefault="003C2BA8">
      <w:pPr>
        <w:spacing w:after="0" w:line="238" w:lineRule="auto"/>
        <w:ind w:left="0" w:firstLine="0"/>
      </w:pPr>
      <w:r>
        <w:rPr>
          <w:rFonts w:ascii="Georgia" w:eastAsia="Georgia" w:hAnsi="Georgia" w:cs="Georgia"/>
          <w:sz w:val="40"/>
        </w:rPr>
        <w:t xml:space="preserve">Information available from </w:t>
      </w:r>
      <w:r w:rsidR="0067305F">
        <w:rPr>
          <w:rFonts w:ascii="Georgia" w:eastAsia="Georgia" w:hAnsi="Georgia" w:cs="Georgia"/>
          <w:sz w:val="40"/>
        </w:rPr>
        <w:t>Wybunbury</w:t>
      </w:r>
      <w:r>
        <w:rPr>
          <w:rFonts w:ascii="Georgia" w:eastAsia="Georgia" w:hAnsi="Georgia" w:cs="Georgia"/>
          <w:sz w:val="40"/>
        </w:rPr>
        <w:t xml:space="preserve"> Parish Council under the model publication scheme </w:t>
      </w:r>
    </w:p>
    <w:p w14:paraId="4DB7EB24" w14:textId="77777777" w:rsidR="00D07624" w:rsidRDefault="003C2BA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3C4A14A" w14:textId="43E8E361" w:rsidR="00D07624" w:rsidRDefault="003C2BA8">
      <w:pPr>
        <w:ind w:left="-5"/>
      </w:pPr>
      <w:r>
        <w:t xml:space="preserve">This </w:t>
      </w:r>
      <w:r w:rsidR="00C46544">
        <w:t>P</w:t>
      </w:r>
      <w:r w:rsidR="00D76DD5">
        <w:t>olicy</w:t>
      </w:r>
      <w:r>
        <w:t xml:space="preserve"> gives examples of the kinds of information that </w:t>
      </w:r>
      <w:r w:rsidR="00D76DD5">
        <w:t>Wybunbury Parish Council strives</w:t>
      </w:r>
      <w:r>
        <w:t xml:space="preserve"> to provide in order to meet </w:t>
      </w:r>
      <w:r w:rsidR="00D76DD5">
        <w:t>its</w:t>
      </w:r>
      <w:r>
        <w:t xml:space="preserve"> commitments under the model publication scheme.  </w:t>
      </w:r>
      <w:r w:rsidR="00D76DD5">
        <w:t xml:space="preserve"> Th</w:t>
      </w:r>
      <w:r w:rsidR="00C46544">
        <w:t>e</w:t>
      </w:r>
      <w:r w:rsidR="00D76DD5">
        <w:t xml:space="preserve"> </w:t>
      </w:r>
      <w:r w:rsidR="00C46544">
        <w:t>P</w:t>
      </w:r>
      <w:r w:rsidR="00D76DD5">
        <w:t>olicy will be regularly reviewed and updated to ensure that it best meets the requirements of the scheme.</w:t>
      </w:r>
    </w:p>
    <w:p w14:paraId="3CDEE9D1" w14:textId="766C36AD" w:rsidR="00D07624" w:rsidRDefault="003C2BA8">
      <w:pPr>
        <w:spacing w:after="0" w:line="259" w:lineRule="auto"/>
        <w:ind w:left="0" w:firstLine="0"/>
      </w:pPr>
      <w:r>
        <w:t xml:space="preserve"> </w:t>
      </w:r>
    </w:p>
    <w:p w14:paraId="3B1AD277" w14:textId="41B505DF" w:rsidR="00D07624" w:rsidRDefault="003C2BA8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</w:rPr>
        <w:t xml:space="preserve">Reviewed </w:t>
      </w:r>
      <w:r w:rsidR="0067305F">
        <w:rPr>
          <w:rFonts w:ascii="Arial" w:eastAsia="Arial" w:hAnsi="Arial" w:cs="Arial"/>
        </w:rPr>
        <w:t>February 2024</w:t>
      </w:r>
      <w:r>
        <w:rPr>
          <w:rFonts w:ascii="Arial" w:eastAsia="Arial" w:hAnsi="Arial" w:cs="Arial"/>
        </w:rPr>
        <w:t xml:space="preserve"> </w:t>
      </w:r>
    </w:p>
    <w:p w14:paraId="08B09662" w14:textId="5E83AC05" w:rsidR="00D07624" w:rsidRDefault="003C2BA8" w:rsidP="00D76DD5">
      <w:pPr>
        <w:spacing w:after="5" w:line="234" w:lineRule="auto"/>
        <w:ind w:left="0" w:right="138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985EBF0" w14:textId="77777777" w:rsidR="00D07624" w:rsidRDefault="00D07624">
      <w:pPr>
        <w:spacing w:after="0" w:line="259" w:lineRule="auto"/>
        <w:ind w:left="-1440" w:right="458" w:firstLine="0"/>
      </w:pPr>
    </w:p>
    <w:tbl>
      <w:tblPr>
        <w:tblStyle w:val="TableGrid"/>
        <w:tblW w:w="13853" w:type="dxa"/>
        <w:tblInd w:w="-108" w:type="dxa"/>
        <w:tblCellMar>
          <w:top w:w="9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8615"/>
        <w:gridCol w:w="5238"/>
      </w:tblGrid>
      <w:tr w:rsidR="00D76DD5" w14:paraId="6D8BF0F6" w14:textId="77777777" w:rsidTr="00D76DD5">
        <w:trPr>
          <w:trHeight w:val="900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5B30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Information to be published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03CC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How the information can be obtained </w:t>
            </w:r>
          </w:p>
        </w:tc>
      </w:tr>
      <w:tr w:rsidR="00D76DD5" w14:paraId="7C625CF3" w14:textId="77777777" w:rsidTr="00D76DD5">
        <w:trPr>
          <w:trHeight w:val="2307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04CE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Class1 - Who we are and what we do </w:t>
            </w:r>
          </w:p>
          <w:p w14:paraId="44CD1AFE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(Organisational information, structures, locations and contacts) </w:t>
            </w:r>
          </w:p>
          <w:p w14:paraId="0B91590B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11BB82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This will be current information only. </w:t>
            </w:r>
          </w:p>
          <w:p w14:paraId="5D535320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0A8D7DA" w14:textId="77777777" w:rsidR="00D76DD5" w:rsidRDefault="00D76DD5">
            <w:pPr>
              <w:spacing w:after="19" w:line="240" w:lineRule="auto"/>
              <w:ind w:left="0" w:firstLine="0"/>
            </w:pPr>
            <w:r>
              <w:rPr>
                <w:sz w:val="20"/>
              </w:rPr>
              <w:t xml:space="preserve">N.B. Councils should already be publishing as much information as possible about how they can be contacted.  </w:t>
            </w:r>
          </w:p>
          <w:p w14:paraId="486DAF3F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D0B0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289AD0BF" w14:textId="40B8A71E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7D6545C7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C758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Who’s who on the Council and its Committees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588E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1A421468" w14:textId="3F92E96E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7E28A370" w14:textId="77777777" w:rsidTr="00D76DD5">
        <w:trPr>
          <w:trHeight w:val="886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54B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Contact details for Parish Clerk and Council members (named contacts where possible with telephone number and email address (if used))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4DC9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161BBBD7" w14:textId="0511D032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2F2AA7B4" w14:textId="77777777" w:rsidTr="00D76DD5">
        <w:trPr>
          <w:trHeight w:val="1565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F2B3" w14:textId="77777777" w:rsidR="00D76DD5" w:rsidRDefault="00D76DD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32"/>
              </w:rPr>
              <w:t xml:space="preserve">Class 2 – What we spend and how we spend it </w:t>
            </w:r>
          </w:p>
          <w:p w14:paraId="09F5B657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(Financial information relating to projected and actual income and </w:t>
            </w:r>
          </w:p>
          <w:p w14:paraId="3260DE14" w14:textId="77777777" w:rsidR="00D76DD5" w:rsidRDefault="00D76DD5">
            <w:pPr>
              <w:spacing w:after="2" w:line="239" w:lineRule="auto"/>
              <w:ind w:left="0" w:right="635" w:firstLine="0"/>
            </w:pPr>
            <w:r>
              <w:t xml:space="preserve">expenditure, procurement, contracts and financial audit) Current and previous financial year as a minimum </w:t>
            </w:r>
          </w:p>
          <w:p w14:paraId="49348121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9CFC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0F757320" w14:textId="4039D12B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2DD00929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37A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Annual return form and report by auditor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A60F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599F2C8B" w14:textId="5B43B96F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48FFE573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D4B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Finalised budget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2018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2383F4E3" w14:textId="0625D096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17C06D98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1A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Precept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D853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2A44A871" w14:textId="1D85E92A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5B5CABA9" w14:textId="77777777" w:rsidTr="00D76DD5">
        <w:trPr>
          <w:trHeight w:val="30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8B7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Borrowing Approval letter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FCAC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N/A </w:t>
            </w:r>
          </w:p>
        </w:tc>
      </w:tr>
      <w:tr w:rsidR="00D76DD5" w14:paraId="4DC07BD3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EBF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Financial Standing Orders and Regulations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6B86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474EDEFA" w14:textId="289B0A8D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659A5745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2671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Grants given and received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A041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1AB6CA56" w14:textId="4E5C10C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736EFC8C" w14:textId="77777777" w:rsidTr="00D76DD5">
        <w:trPr>
          <w:trHeight w:val="30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E00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List of current contracts awarded and value of contract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E399" w14:textId="77777777" w:rsidR="00D76DD5" w:rsidRDefault="00D76DD5" w:rsidP="0067305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0575D156" w14:textId="6D630FBD" w:rsidR="00D76DD5" w:rsidRDefault="00D76DD5" w:rsidP="0067305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022FB443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8139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Members’ allowances and expenses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0CA6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6B6704D5" w14:textId="4035535D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</w:tbl>
    <w:p w14:paraId="7B23135A" w14:textId="77777777" w:rsidR="00D07624" w:rsidRDefault="00D07624">
      <w:pPr>
        <w:spacing w:after="0" w:line="259" w:lineRule="auto"/>
        <w:ind w:left="-1440" w:right="458" w:firstLine="0"/>
      </w:pPr>
    </w:p>
    <w:tbl>
      <w:tblPr>
        <w:tblStyle w:val="TableGrid"/>
        <w:tblW w:w="13853" w:type="dxa"/>
        <w:tblInd w:w="-108" w:type="dxa"/>
        <w:tblCellMar>
          <w:top w:w="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615"/>
        <w:gridCol w:w="5238"/>
      </w:tblGrid>
      <w:tr w:rsidR="00D76DD5" w14:paraId="502D914D" w14:textId="77777777" w:rsidTr="00D76DD5">
        <w:trPr>
          <w:trHeight w:val="1286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5990" w14:textId="77777777" w:rsidR="00D76DD5" w:rsidRDefault="00D76DD5">
            <w:pPr>
              <w:spacing w:after="0" w:line="240" w:lineRule="auto"/>
              <w:ind w:left="0" w:firstLine="0"/>
            </w:pPr>
            <w:r>
              <w:rPr>
                <w:b/>
                <w:sz w:val="32"/>
              </w:rPr>
              <w:t xml:space="preserve">Class 3 – What our priorities are and how we are doing </w:t>
            </w:r>
          </w:p>
          <w:p w14:paraId="26D65F18" w14:textId="77777777" w:rsidR="00D76DD5" w:rsidRDefault="00D76DD5" w:rsidP="0067305F">
            <w:pPr>
              <w:spacing w:after="0" w:line="241" w:lineRule="auto"/>
              <w:ind w:left="0" w:firstLine="0"/>
            </w:pPr>
            <w:r>
              <w:t xml:space="preserve">Projects, plans, audits, inspections and reviews </w:t>
            </w:r>
          </w:p>
          <w:p w14:paraId="446C9F8B" w14:textId="7DD943A0" w:rsidR="00D76DD5" w:rsidRPr="0067305F" w:rsidRDefault="00D76DD5" w:rsidP="0067305F">
            <w:pPr>
              <w:ind w:left="0" w:firstLine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7CCD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038D8E22" w14:textId="24002E9C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1AD9A813" w14:textId="77777777" w:rsidTr="00D76DD5">
        <w:trPr>
          <w:trHeight w:val="59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0059" w14:textId="03F6FF5A" w:rsidR="00D76DD5" w:rsidRDefault="00D76DD5">
            <w:pPr>
              <w:spacing w:after="0" w:line="259" w:lineRule="auto"/>
              <w:ind w:left="0" w:firstLine="0"/>
            </w:pPr>
            <w:r>
              <w:t xml:space="preserve">Annual Report to Parish Meeting (current and previous year as a minimum)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4632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2A2AF3A3" w14:textId="5C5DE196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7BA92514" w14:textId="77777777" w:rsidTr="00D76DD5">
        <w:trPr>
          <w:trHeight w:val="1275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E2E3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Class 4 – How we make decisions </w:t>
            </w:r>
          </w:p>
          <w:p w14:paraId="721EF6F4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(Decision making processes and records of decisions) </w:t>
            </w:r>
          </w:p>
          <w:p w14:paraId="28F4DC56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Current and previous council year as a minimum </w:t>
            </w:r>
          </w:p>
          <w:p w14:paraId="54B5A615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6179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4AF543BC" w14:textId="6A2B30AF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141E0952" w14:textId="77777777" w:rsidTr="00D76DD5">
        <w:trPr>
          <w:trHeight w:val="59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531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Timetable of meetings (Council and any committee/sub-committee meetings and parish meetings)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9544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091741F3" w14:textId="59054B4B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73159CD0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59F1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Agendas of meetings (as above)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5382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3EB37DB7" w14:textId="484E60D6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1D641684" w14:textId="77777777" w:rsidTr="00D76DD5">
        <w:trPr>
          <w:trHeight w:val="566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D465" w14:textId="5BAC5156" w:rsidR="00D76DD5" w:rsidRDefault="00D76DD5">
            <w:pPr>
              <w:spacing w:after="0" w:line="259" w:lineRule="auto"/>
              <w:ind w:left="0" w:firstLine="0"/>
              <w:jc w:val="both"/>
            </w:pPr>
            <w:r>
              <w:t xml:space="preserve">Minutes of meetings (as above)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1D8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15FFCC6E" w14:textId="696391EB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3F1FE995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9168" w14:textId="7CB9274E" w:rsidR="00D76DD5" w:rsidRDefault="00D76DD5">
            <w:pPr>
              <w:spacing w:after="0" w:line="259" w:lineRule="auto"/>
              <w:ind w:left="0" w:firstLine="0"/>
              <w:jc w:val="both"/>
            </w:pPr>
            <w:r>
              <w:t xml:space="preserve">Reports presented to council meetings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1940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18B07742" w14:textId="100B721F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062C8786" w14:textId="77777777" w:rsidTr="00D76DD5">
        <w:trPr>
          <w:trHeight w:val="564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C9E7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Responses to consultation papers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756B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56CB3CD2" w14:textId="1DA3FEB9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109CF240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C4EB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Responses to planning applications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4FC6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4943480E" w14:textId="54EFC0AF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</w:tbl>
    <w:p w14:paraId="493CD6C5" w14:textId="77777777" w:rsidR="00D07624" w:rsidRDefault="003C2BA8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3853" w:type="dxa"/>
        <w:tblInd w:w="-108" w:type="dxa"/>
        <w:tblCellMar>
          <w:top w:w="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615"/>
        <w:gridCol w:w="5238"/>
      </w:tblGrid>
      <w:tr w:rsidR="00D76DD5" w14:paraId="71C5AFAB" w14:textId="77777777" w:rsidTr="00D76DD5">
        <w:trPr>
          <w:trHeight w:val="1185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1F48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Class 5 – Our policies and procedures </w:t>
            </w:r>
          </w:p>
          <w:p w14:paraId="58A4DB9B" w14:textId="77777777" w:rsidR="00D76DD5" w:rsidRDefault="00D76DD5">
            <w:pPr>
              <w:spacing w:after="0" w:line="241" w:lineRule="auto"/>
              <w:ind w:left="0" w:firstLine="0"/>
            </w:pPr>
            <w:r>
              <w:t xml:space="preserve">(Current written protocols, policies and procedures for delivering our services and responsibilities) </w:t>
            </w:r>
          </w:p>
          <w:p w14:paraId="074A4EB6" w14:textId="6625DE15" w:rsidR="00D76DD5" w:rsidRDefault="00D76DD5">
            <w:pPr>
              <w:spacing w:after="0" w:line="259" w:lineRule="auto"/>
              <w:ind w:left="0" w:firstLine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57C3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2FC59DCC" w14:textId="35974142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6141B8B4" w14:textId="77777777" w:rsidTr="00D76DD5">
        <w:trPr>
          <w:trHeight w:val="198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2503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Policies and procedures for the conduct of council business:  </w:t>
            </w:r>
          </w:p>
          <w:p w14:paraId="0925C187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Procedural standing orders </w:t>
            </w:r>
          </w:p>
          <w:p w14:paraId="087E1EEE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Committee and sub-committee terms of reference </w:t>
            </w:r>
          </w:p>
          <w:p w14:paraId="69753D7E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Delegated authority in respect of officers </w:t>
            </w:r>
          </w:p>
          <w:p w14:paraId="51C4EAFB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Code of Conduct </w:t>
            </w:r>
          </w:p>
          <w:p w14:paraId="0A7781B8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Policy statements </w:t>
            </w:r>
          </w:p>
          <w:p w14:paraId="25B81DDA" w14:textId="77777777" w:rsidR="00D76DD5" w:rsidRDefault="00D76DD5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FBE7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6795A03C" w14:textId="10727325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</w:tbl>
    <w:p w14:paraId="187F07B7" w14:textId="77777777" w:rsidR="00D07624" w:rsidRDefault="003C2BA8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3853" w:type="dxa"/>
        <w:tblInd w:w="-108" w:type="dxa"/>
        <w:tblCellMar>
          <w:top w:w="9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8615"/>
        <w:gridCol w:w="5238"/>
      </w:tblGrid>
      <w:tr w:rsidR="00D76DD5" w14:paraId="073A3F4D" w14:textId="77777777" w:rsidTr="00D76DD5">
        <w:trPr>
          <w:trHeight w:val="1370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C4CE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Class 6 – Lists and Registers </w:t>
            </w:r>
          </w:p>
          <w:p w14:paraId="2E25FE0F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  <w:p w14:paraId="02905C85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Currently maintained lists and registers only </w:t>
            </w:r>
          </w:p>
          <w:p w14:paraId="773A1056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B207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3567679F" w14:textId="3747ABDB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17116DCB" w14:textId="77777777" w:rsidTr="00D76DD5">
        <w:trPr>
          <w:trHeight w:val="59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2F35" w14:textId="21F33395" w:rsidR="00D76DD5" w:rsidRDefault="00D76DD5">
            <w:pPr>
              <w:spacing w:after="0" w:line="259" w:lineRule="auto"/>
              <w:ind w:left="0" w:firstLine="0"/>
              <w:jc w:val="both"/>
            </w:pPr>
            <w:r>
              <w:t xml:space="preserve">Any publicly available register or list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2A4" w14:textId="01F61C68" w:rsidR="00D76DD5" w:rsidRDefault="00D76DD5" w:rsidP="0067305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3C6EF3F9" w14:textId="3D99C057" w:rsidR="00D76DD5" w:rsidRDefault="00D76DD5" w:rsidP="0067305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07730AED" w14:textId="77777777" w:rsidTr="00D76DD5">
        <w:trPr>
          <w:trHeight w:val="56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CD48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Assets register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F00A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5C0D81E7" w14:textId="23AE49DD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22101813" w14:textId="77777777" w:rsidTr="00D76DD5">
        <w:trPr>
          <w:trHeight w:val="564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21A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Register of members’ interests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A805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7898809C" w14:textId="715188D3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  <w:tr w:rsidR="00D76DD5" w14:paraId="523D24E8" w14:textId="77777777" w:rsidTr="00D76DD5">
        <w:trPr>
          <w:trHeight w:val="300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5A55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Register of gifts and hospitality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4904" w14:textId="6491C384" w:rsidR="00D76DD5" w:rsidRDefault="00D76DD5">
            <w:pPr>
              <w:spacing w:after="0" w:line="259" w:lineRule="auto"/>
              <w:ind w:left="0" w:firstLine="0"/>
            </w:pPr>
            <w:r>
              <w:t>Parish Clerk</w:t>
            </w:r>
          </w:p>
        </w:tc>
      </w:tr>
      <w:tr w:rsidR="00D76DD5" w14:paraId="5CA4F309" w14:textId="77777777" w:rsidTr="00D76DD5">
        <w:trPr>
          <w:trHeight w:val="286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A815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F244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6DD5" w14:paraId="718FDE51" w14:textId="77777777" w:rsidTr="00D76DD5">
        <w:trPr>
          <w:trHeight w:val="1858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7790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Class 7 – The services we offer </w:t>
            </w:r>
          </w:p>
          <w:p w14:paraId="5C539A3D" w14:textId="77777777" w:rsidR="00D76DD5" w:rsidRDefault="00D76DD5">
            <w:pPr>
              <w:spacing w:after="0" w:line="241" w:lineRule="auto"/>
              <w:ind w:left="0" w:firstLine="0"/>
            </w:pPr>
            <w:r>
              <w:t xml:space="preserve">(Information about the services we offer, including leaflets, guidance and newsletters produced for the public and businesses) </w:t>
            </w:r>
          </w:p>
          <w:p w14:paraId="0E510894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C2D740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Current information only </w:t>
            </w:r>
          </w:p>
          <w:p w14:paraId="2EC8A903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E1B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  <w:tr w:rsidR="00D76DD5" w14:paraId="6A07EA80" w14:textId="77777777" w:rsidTr="00D76DD5">
        <w:trPr>
          <w:trHeight w:val="30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AE9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Parks, playing fields and recreational facilities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6C43" w14:textId="14AB5687" w:rsidR="00D76DD5" w:rsidRPr="00D76DD5" w:rsidRDefault="00D76DD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76DD5">
              <w:rPr>
                <w:rFonts w:ascii="Arial" w:eastAsia="Times New Roman" w:hAnsi="Arial" w:cs="Arial"/>
              </w:rPr>
              <w:t>N/A</w:t>
            </w:r>
          </w:p>
        </w:tc>
      </w:tr>
      <w:tr w:rsidR="00D76DD5" w14:paraId="2F43344C" w14:textId="77777777" w:rsidTr="00D76DD5">
        <w:trPr>
          <w:trHeight w:val="30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50E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Seating, litter bins, clocks, memorials and lighting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8AC8" w14:textId="74E3B969" w:rsidR="00D76DD5" w:rsidRPr="0067305F" w:rsidRDefault="00D76DD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305F">
              <w:rPr>
                <w:rFonts w:ascii="Arial" w:eastAsia="Times New Roman" w:hAnsi="Arial" w:cs="Arial"/>
              </w:rPr>
              <w:t>Parish Clerk</w:t>
            </w:r>
          </w:p>
        </w:tc>
      </w:tr>
    </w:tbl>
    <w:p w14:paraId="1CCAE19A" w14:textId="77777777" w:rsidR="00D07624" w:rsidRDefault="003C2BA8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3853" w:type="dxa"/>
        <w:tblInd w:w="-108" w:type="dxa"/>
        <w:tblCellMar>
          <w:top w:w="9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8615"/>
        <w:gridCol w:w="5238"/>
      </w:tblGrid>
      <w:tr w:rsidR="00D76DD5" w14:paraId="5CF78E9B" w14:textId="77777777" w:rsidTr="00D76DD5">
        <w:trPr>
          <w:trHeight w:val="982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840C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Additional Information </w:t>
            </w:r>
          </w:p>
          <w:p w14:paraId="08FF958E" w14:textId="77777777" w:rsidR="00D76DD5" w:rsidRDefault="00D76DD5">
            <w:pPr>
              <w:spacing w:after="0" w:line="259" w:lineRule="auto"/>
              <w:ind w:left="0" w:firstLine="0"/>
            </w:pPr>
            <w:r>
              <w:t xml:space="preserve">This will provide Councils with the opportunity to publish information that is not itemised in the lists above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3037" w14:textId="77777777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Website </w:t>
            </w:r>
          </w:p>
          <w:p w14:paraId="715BA0B1" w14:textId="3A5FE708" w:rsidR="00D76DD5" w:rsidRDefault="00D76DD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www.wybunburypc.co.uk</w:t>
            </w:r>
          </w:p>
        </w:tc>
      </w:tr>
    </w:tbl>
    <w:p w14:paraId="597CE7EA" w14:textId="77777777" w:rsidR="00D07624" w:rsidRDefault="003C2BA8">
      <w:pPr>
        <w:spacing w:after="36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7D9E4AF" w14:textId="77777777" w:rsidR="00D07624" w:rsidRDefault="003C2BA8">
      <w:pPr>
        <w:spacing w:after="0" w:line="259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42F4EFFD" w14:textId="77777777" w:rsidR="00D76DD5" w:rsidRDefault="00D76DD5">
      <w:pPr>
        <w:spacing w:after="0" w:line="259" w:lineRule="auto"/>
        <w:ind w:left="0" w:firstLine="0"/>
        <w:jc w:val="both"/>
        <w:rPr>
          <w:b/>
          <w:sz w:val="28"/>
        </w:rPr>
      </w:pPr>
    </w:p>
    <w:p w14:paraId="3BAB684E" w14:textId="77777777" w:rsidR="00D76DD5" w:rsidRDefault="00D76DD5">
      <w:pPr>
        <w:spacing w:after="0" w:line="259" w:lineRule="auto"/>
        <w:ind w:left="0" w:firstLine="0"/>
        <w:jc w:val="both"/>
      </w:pPr>
    </w:p>
    <w:p w14:paraId="6D26DDE5" w14:textId="77777777" w:rsidR="00D07624" w:rsidRDefault="003C2BA8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14:paraId="071B8F9C" w14:textId="77777777" w:rsidR="00D07624" w:rsidRDefault="003C2BA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2F36FC0" w14:textId="77777777" w:rsidR="00D76DD5" w:rsidRDefault="00D76DD5">
      <w:pPr>
        <w:spacing w:after="0" w:line="259" w:lineRule="auto"/>
        <w:ind w:left="-5"/>
        <w:rPr>
          <w:b/>
          <w:sz w:val="28"/>
        </w:rPr>
      </w:pPr>
    </w:p>
    <w:p w14:paraId="0C655C6B" w14:textId="77777777" w:rsidR="00D76DD5" w:rsidRDefault="00D76DD5">
      <w:pPr>
        <w:spacing w:after="0" w:line="259" w:lineRule="auto"/>
        <w:ind w:left="-5"/>
        <w:rPr>
          <w:b/>
          <w:sz w:val="28"/>
        </w:rPr>
      </w:pPr>
    </w:p>
    <w:p w14:paraId="4760F910" w14:textId="2012CD94" w:rsidR="00D07624" w:rsidRDefault="003C2BA8">
      <w:pPr>
        <w:spacing w:after="0" w:line="259" w:lineRule="auto"/>
        <w:ind w:left="-5"/>
      </w:pPr>
      <w:r>
        <w:rPr>
          <w:b/>
          <w:sz w:val="28"/>
        </w:rPr>
        <w:t xml:space="preserve">Contact details: </w:t>
      </w:r>
    </w:p>
    <w:p w14:paraId="6E3FA6CA" w14:textId="0F727363" w:rsidR="00D07624" w:rsidRDefault="0067305F">
      <w:pPr>
        <w:spacing w:after="0" w:line="259" w:lineRule="auto"/>
        <w:ind w:left="-5"/>
      </w:pPr>
      <w:r>
        <w:rPr>
          <w:b/>
          <w:sz w:val="28"/>
        </w:rPr>
        <w:t>M</w:t>
      </w:r>
      <w:r w:rsidR="00D76DD5">
        <w:rPr>
          <w:b/>
          <w:sz w:val="28"/>
        </w:rPr>
        <w:t>rs M</w:t>
      </w:r>
      <w:r>
        <w:rPr>
          <w:b/>
          <w:sz w:val="28"/>
        </w:rPr>
        <w:t xml:space="preserve"> Clough</w:t>
      </w:r>
    </w:p>
    <w:p w14:paraId="1AEE7445" w14:textId="3EFC26F8" w:rsidR="00D07624" w:rsidRDefault="0067305F">
      <w:pPr>
        <w:spacing w:after="0" w:line="259" w:lineRule="auto"/>
        <w:ind w:left="-5"/>
      </w:pPr>
      <w:r>
        <w:rPr>
          <w:b/>
          <w:sz w:val="28"/>
        </w:rPr>
        <w:t xml:space="preserve">Parish </w:t>
      </w:r>
      <w:r w:rsidR="003C2BA8">
        <w:rPr>
          <w:b/>
          <w:sz w:val="28"/>
        </w:rPr>
        <w:t xml:space="preserve">Clerk to </w:t>
      </w:r>
      <w:r>
        <w:rPr>
          <w:b/>
          <w:sz w:val="28"/>
        </w:rPr>
        <w:t>Wybunbury</w:t>
      </w:r>
      <w:r w:rsidR="003C2BA8">
        <w:rPr>
          <w:b/>
          <w:sz w:val="28"/>
        </w:rPr>
        <w:t xml:space="preserve"> Parish Council  </w:t>
      </w:r>
    </w:p>
    <w:p w14:paraId="6A68B8FA" w14:textId="2B41794F" w:rsidR="0067305F" w:rsidRPr="0067305F" w:rsidRDefault="0067305F">
      <w:pPr>
        <w:spacing w:after="0" w:line="259" w:lineRule="auto"/>
        <w:ind w:left="0" w:firstLine="0"/>
        <w:rPr>
          <w:b/>
          <w:bCs/>
          <w:color w:val="auto"/>
          <w:sz w:val="28"/>
        </w:rPr>
      </w:pPr>
      <w:r w:rsidRPr="0067305F">
        <w:rPr>
          <w:b/>
          <w:bCs/>
          <w:color w:val="auto"/>
          <w:sz w:val="28"/>
        </w:rPr>
        <w:t>0754 640 5090</w:t>
      </w:r>
    </w:p>
    <w:p w14:paraId="2A8193FB" w14:textId="53A7877A" w:rsidR="00D07624" w:rsidRDefault="0067305F">
      <w:pPr>
        <w:spacing w:after="0" w:line="259" w:lineRule="auto"/>
        <w:ind w:left="0" w:firstLine="0"/>
      </w:pPr>
      <w:r>
        <w:rPr>
          <w:color w:val="0000FF"/>
          <w:sz w:val="28"/>
          <w:u w:val="single" w:color="0000FF"/>
        </w:rPr>
        <w:t>wybunbury.parish.council@gmail.com</w:t>
      </w:r>
    </w:p>
    <w:p w14:paraId="4816CCCA" w14:textId="77777777" w:rsidR="00D07624" w:rsidRDefault="003C2BA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2DBB3B99" w14:textId="77777777" w:rsidR="00D07624" w:rsidRDefault="003C2BA8">
      <w:pPr>
        <w:ind w:left="-5"/>
      </w:pPr>
      <w:r>
        <w:t xml:space="preserve">SCHEDULE OF CHARGES </w:t>
      </w:r>
    </w:p>
    <w:p w14:paraId="02EA2ABC" w14:textId="77777777" w:rsidR="00D07624" w:rsidRDefault="003C2BA8">
      <w:pPr>
        <w:ind w:left="-5"/>
      </w:pPr>
      <w:r>
        <w:t xml:space="preserve">This describes how the charges have been arrived at and should be published as part of the guide. </w:t>
      </w:r>
    </w:p>
    <w:tbl>
      <w:tblPr>
        <w:tblStyle w:val="TableGrid"/>
        <w:tblW w:w="14137" w:type="dxa"/>
        <w:tblInd w:w="-108" w:type="dxa"/>
        <w:tblCellMar>
          <w:top w:w="64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2842"/>
        <w:gridCol w:w="5483"/>
        <w:gridCol w:w="5812"/>
      </w:tblGrid>
      <w:tr w:rsidR="00D07624" w14:paraId="5A5F6B9A" w14:textId="77777777" w:rsidTr="00D76DD5">
        <w:trPr>
          <w:trHeight w:val="302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3314" w14:textId="77777777" w:rsidR="00D07624" w:rsidRDefault="003C2BA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TYPE OF CHARGE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7CBC" w14:textId="77777777" w:rsidR="00D07624" w:rsidRDefault="003C2BA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DESCRIPTION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E315" w14:textId="77777777" w:rsidR="00D07624" w:rsidRDefault="003C2BA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BASIS OF CHARGE </w:t>
            </w:r>
          </w:p>
        </w:tc>
      </w:tr>
      <w:tr w:rsidR="00D07624" w14:paraId="5AD45229" w14:textId="77777777" w:rsidTr="00D76DD5">
        <w:trPr>
          <w:trHeight w:val="886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DE05" w14:textId="77777777" w:rsidR="00D07624" w:rsidRDefault="003C2BA8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Disbursement cost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F8DA" w14:textId="77777777" w:rsidR="00D07624" w:rsidRDefault="00D76DD5">
            <w:pPr>
              <w:spacing w:after="0" w:line="259" w:lineRule="auto"/>
              <w:ind w:left="2" w:firstLine="0"/>
            </w:pPr>
            <w:r>
              <w:t>We are unable to provide a p</w:t>
            </w:r>
            <w:r w:rsidR="0067305F">
              <w:t>hotocopying</w:t>
            </w:r>
            <w:r>
              <w:t xml:space="preserve"> service. </w:t>
            </w:r>
          </w:p>
          <w:p w14:paraId="120E9779" w14:textId="77777777" w:rsidR="00D76DD5" w:rsidRDefault="00D76DD5">
            <w:pPr>
              <w:spacing w:after="0" w:line="259" w:lineRule="auto"/>
              <w:ind w:left="2" w:firstLine="0"/>
            </w:pPr>
          </w:p>
          <w:p w14:paraId="0AE52EF3" w14:textId="71DF84CB" w:rsidR="00D76DD5" w:rsidRDefault="00D76DD5" w:rsidP="00D76DD5">
            <w:pPr>
              <w:spacing w:after="0" w:line="259" w:lineRule="auto"/>
              <w:ind w:left="2" w:firstLine="0"/>
            </w:pPr>
            <w:r>
              <w:t>*Please refer to the Information Commissioner website for appropriate fees and charges to be applied if the request for information is considered to be excessive in staff time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E8C" w14:textId="795DA26D" w:rsidR="00D07624" w:rsidRDefault="00D76DD5">
            <w:pPr>
              <w:spacing w:after="0" w:line="259" w:lineRule="auto"/>
              <w:ind w:left="0" w:firstLine="0"/>
            </w:pPr>
            <w:r>
              <w:t>N/A</w:t>
            </w:r>
            <w:r w:rsidR="003C2BA8">
              <w:t xml:space="preserve">  </w:t>
            </w:r>
          </w:p>
        </w:tc>
      </w:tr>
    </w:tbl>
    <w:p w14:paraId="4B82B540" w14:textId="77777777" w:rsidR="00D07624" w:rsidRDefault="003C2BA8">
      <w:pPr>
        <w:spacing w:after="0" w:line="259" w:lineRule="auto"/>
        <w:ind w:left="0" w:firstLine="0"/>
      </w:pPr>
      <w:r>
        <w:t xml:space="preserve"> </w:t>
      </w:r>
    </w:p>
    <w:p w14:paraId="707029C5" w14:textId="77777777" w:rsidR="00D07624" w:rsidRDefault="003C2BA8">
      <w:pPr>
        <w:spacing w:after="8" w:line="259" w:lineRule="auto"/>
        <w:ind w:left="0" w:firstLine="0"/>
      </w:pPr>
      <w:r>
        <w:t xml:space="preserve"> </w:t>
      </w:r>
    </w:p>
    <w:p w14:paraId="19FF5C63" w14:textId="77777777" w:rsidR="00D07624" w:rsidRDefault="003C2BA8">
      <w:pPr>
        <w:ind w:left="-5"/>
      </w:pPr>
      <w:r>
        <w:t>* the actual cost incurred by the public authority</w:t>
      </w:r>
      <w:r>
        <w:rPr>
          <w:sz w:val="28"/>
        </w:rPr>
        <w:t xml:space="preserve"> </w:t>
      </w:r>
    </w:p>
    <w:sectPr w:rsidR="00D07624">
      <w:headerReference w:type="even" r:id="rId8"/>
      <w:headerReference w:type="default" r:id="rId9"/>
      <w:headerReference w:type="first" r:id="rId10"/>
      <w:pgSz w:w="16838" w:h="11906" w:orient="landscape"/>
      <w:pgMar w:top="953" w:right="1438" w:bottom="754" w:left="1440" w:header="7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7838" w14:textId="77777777" w:rsidR="00400803" w:rsidRDefault="003C2BA8">
      <w:pPr>
        <w:spacing w:after="0" w:line="240" w:lineRule="auto"/>
      </w:pPr>
      <w:r>
        <w:separator/>
      </w:r>
    </w:p>
  </w:endnote>
  <w:endnote w:type="continuationSeparator" w:id="0">
    <w:p w14:paraId="381E79D9" w14:textId="77777777" w:rsidR="00400803" w:rsidRDefault="003C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7C8F" w14:textId="77777777" w:rsidR="00400803" w:rsidRDefault="003C2BA8">
      <w:pPr>
        <w:spacing w:after="0" w:line="240" w:lineRule="auto"/>
      </w:pPr>
      <w:r>
        <w:separator/>
      </w:r>
    </w:p>
  </w:footnote>
  <w:footnote w:type="continuationSeparator" w:id="0">
    <w:p w14:paraId="2E9BF680" w14:textId="77777777" w:rsidR="00400803" w:rsidRDefault="003C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8C4B" w14:textId="77777777" w:rsidR="00D07624" w:rsidRDefault="003C2BA8">
    <w:pPr>
      <w:spacing w:after="0" w:line="259" w:lineRule="auto"/>
      <w:ind w:left="0" w:right="4" w:firstLine="0"/>
      <w:jc w:val="right"/>
    </w:pPr>
    <w:r>
      <w:rPr>
        <w:sz w:val="20"/>
      </w:rPr>
      <w:t xml:space="preserve">Tilston Parish Council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E732" w14:textId="776F14C1" w:rsidR="00D07624" w:rsidRDefault="0067305F">
    <w:pPr>
      <w:spacing w:after="0" w:line="259" w:lineRule="auto"/>
      <w:ind w:left="0" w:right="4" w:firstLine="0"/>
      <w:jc w:val="right"/>
    </w:pPr>
    <w:r>
      <w:rPr>
        <w:sz w:val="20"/>
      </w:rPr>
      <w:t>Wybunbury</w:t>
    </w:r>
    <w:r w:rsidR="003C2BA8">
      <w:rPr>
        <w:sz w:val="20"/>
      </w:rPr>
      <w:t xml:space="preserve"> Parish Council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64C3" w14:textId="77777777" w:rsidR="00D07624" w:rsidRDefault="003C2BA8">
    <w:pPr>
      <w:spacing w:after="0" w:line="259" w:lineRule="auto"/>
      <w:ind w:left="0" w:right="4" w:firstLine="0"/>
      <w:jc w:val="right"/>
    </w:pPr>
    <w:r>
      <w:rPr>
        <w:sz w:val="20"/>
      </w:rPr>
      <w:t xml:space="preserve">Tilston Parish Council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4B4"/>
    <w:multiLevelType w:val="hybridMultilevel"/>
    <w:tmpl w:val="FFFFFFFF"/>
    <w:lvl w:ilvl="0" w:tplc="561CDC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A44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0A3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0A5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4D5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09B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004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25B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487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553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24"/>
    <w:rsid w:val="003C2BA8"/>
    <w:rsid w:val="00400803"/>
    <w:rsid w:val="0067305F"/>
    <w:rsid w:val="00C46544"/>
    <w:rsid w:val="00D07624"/>
    <w:rsid w:val="00D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D0A5"/>
  <w15:docId w15:val="{470F971C-A26B-5D4B-84BC-5E66AB5E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Verdana" w:eastAsia="Verdana" w:hAnsi="Verdana" w:cs="Verdana"/>
      <w:color w:val="000000"/>
      <w:sz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3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5F"/>
    <w:rPr>
      <w:rFonts w:ascii="Verdana" w:eastAsia="Verdana" w:hAnsi="Verdana" w:cs="Verdana"/>
      <w:color w:val="000000"/>
      <w:sz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Parish and Community Councils under the model publication scheme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Parish and Community Councils under the model publication scheme</dc:title>
  <dc:subject/>
  <dc:creator/>
  <cp:keywords/>
  <cp:lastModifiedBy>Parish Clerk</cp:lastModifiedBy>
  <cp:revision>3</cp:revision>
  <dcterms:created xsi:type="dcterms:W3CDTF">2024-01-23T19:57:00Z</dcterms:created>
  <dcterms:modified xsi:type="dcterms:W3CDTF">2024-01-23T20:02:00Z</dcterms:modified>
</cp:coreProperties>
</file>