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AE24" w14:textId="77777777" w:rsidR="008C204A" w:rsidRPr="00CB6EDF" w:rsidRDefault="008C204A" w:rsidP="00CB6EDF">
      <w:pPr>
        <w:pStyle w:val="TOC1"/>
      </w:pPr>
      <w:bookmarkStart w:id="0" w:name="_Toc357072129"/>
      <w:bookmarkStart w:id="1" w:name="_Toc359318554"/>
      <w:bookmarkStart w:id="2" w:name="_Toc359334502"/>
      <w:bookmarkStart w:id="3" w:name="_Toc359334781"/>
      <w:r w:rsidRPr="00CB6EDF">
        <w:t>WYBUNBURY PARISH COUNCIL</w:t>
      </w:r>
    </w:p>
    <w:p w14:paraId="12DA92D1" w14:textId="77777777" w:rsidR="008C204A" w:rsidRPr="00E47490" w:rsidRDefault="008C204A" w:rsidP="00CB6EDF">
      <w:pPr>
        <w:jc w:val="center"/>
        <w:rPr>
          <w:rFonts w:ascii="Arial" w:hAnsi="Arial" w:cs="Arial"/>
          <w:b/>
          <w:bCs/>
          <w:sz w:val="28"/>
          <w:szCs w:val="28"/>
          <w:lang w:eastAsia="en-GB"/>
        </w:rPr>
      </w:pPr>
      <w:r w:rsidRPr="00E47490">
        <w:rPr>
          <w:rFonts w:ascii="Arial" w:hAnsi="Arial" w:cs="Arial"/>
          <w:b/>
          <w:bCs/>
          <w:sz w:val="28"/>
          <w:szCs w:val="28"/>
          <w:lang w:eastAsia="en-GB"/>
        </w:rPr>
        <w:t>STANDING ORDERS</w:t>
      </w:r>
    </w:p>
    <w:p w14:paraId="663F1997" w14:textId="77777777" w:rsidR="00D27896" w:rsidRPr="00E47490" w:rsidRDefault="00D27896" w:rsidP="00CB6EDF">
      <w:pPr>
        <w:jc w:val="center"/>
        <w:rPr>
          <w:rFonts w:ascii="Arial" w:hAnsi="Arial" w:cs="Arial"/>
          <w:b/>
          <w:bCs/>
          <w:sz w:val="28"/>
          <w:szCs w:val="28"/>
          <w:lang w:eastAsia="en-GB"/>
        </w:rPr>
      </w:pPr>
    </w:p>
    <w:p w14:paraId="1DC5A281" w14:textId="77777777" w:rsidR="00CB6EDF" w:rsidRPr="00FF3143" w:rsidRDefault="00CB6EDF" w:rsidP="00CB6EDF">
      <w:pPr>
        <w:jc w:val="center"/>
        <w:rPr>
          <w:rFonts w:ascii="Arial" w:hAnsi="Arial" w:cs="Arial"/>
          <w:sz w:val="28"/>
          <w:szCs w:val="28"/>
          <w:lang w:eastAsia="en-GB"/>
        </w:rPr>
      </w:pPr>
    </w:p>
    <w:p w14:paraId="4E30DD6F" w14:textId="77777777" w:rsidR="00FF3143" w:rsidRPr="00FF3143" w:rsidRDefault="00000000" w:rsidP="00FF3143">
      <w:pPr>
        <w:pStyle w:val="TOC1"/>
        <w:rPr>
          <w:b w:val="0"/>
          <w:bCs w:val="0"/>
          <w:color w:val="auto"/>
          <w:sz w:val="22"/>
          <w:szCs w:val="22"/>
          <w:lang w:val="en-US" w:eastAsia="en-US"/>
        </w:rPr>
      </w:pPr>
      <w:hyperlink r:id="rId11" w:anchor="_Toc509571989" w:history="1">
        <w:r w:rsidR="00FF3143" w:rsidRPr="00FF3143">
          <w:rPr>
            <w:rStyle w:val="Hyperlink"/>
            <w:b w:val="0"/>
            <w:bCs w:val="0"/>
            <w:color w:val="auto"/>
            <w:sz w:val="22"/>
            <w:szCs w:val="22"/>
            <w:u w:val="none"/>
          </w:rPr>
          <w:t>Introduction</w:t>
        </w:r>
        <w:r w:rsidR="00FF3143" w:rsidRPr="00FF3143">
          <w:rPr>
            <w:rStyle w:val="Hyperlink"/>
            <w:b w:val="0"/>
            <w:bCs w:val="0"/>
            <w:webHidden/>
            <w:color w:val="auto"/>
            <w:sz w:val="22"/>
            <w:szCs w:val="22"/>
            <w:u w:val="none"/>
          </w:rPr>
          <w:tab/>
        </w:r>
        <w:r w:rsidR="00FF3143" w:rsidRPr="00FF3143">
          <w:rPr>
            <w:rStyle w:val="Hyperlink"/>
            <w:b w:val="0"/>
            <w:bCs w:val="0"/>
            <w:webHidden/>
            <w:color w:val="auto"/>
            <w:sz w:val="22"/>
            <w:szCs w:val="22"/>
            <w:u w:val="none"/>
          </w:rPr>
          <w:fldChar w:fldCharType="begin"/>
        </w:r>
        <w:r w:rsidR="00FF3143" w:rsidRPr="00FF3143">
          <w:rPr>
            <w:rStyle w:val="Hyperlink"/>
            <w:b w:val="0"/>
            <w:bCs w:val="0"/>
            <w:webHidden/>
            <w:color w:val="auto"/>
            <w:sz w:val="22"/>
            <w:szCs w:val="22"/>
            <w:u w:val="none"/>
          </w:rPr>
          <w:instrText xml:space="preserve"> PAGEREF _Toc509571989 \h </w:instrText>
        </w:r>
        <w:r w:rsidR="00FF3143" w:rsidRPr="00FF3143">
          <w:rPr>
            <w:rStyle w:val="Hyperlink"/>
            <w:b w:val="0"/>
            <w:bCs w:val="0"/>
            <w:webHidden/>
            <w:color w:val="auto"/>
            <w:sz w:val="22"/>
            <w:szCs w:val="22"/>
            <w:u w:val="none"/>
          </w:rPr>
        </w:r>
        <w:r w:rsidR="00FF3143" w:rsidRPr="00FF3143">
          <w:rPr>
            <w:rStyle w:val="Hyperlink"/>
            <w:b w:val="0"/>
            <w:bCs w:val="0"/>
            <w:webHidden/>
            <w:color w:val="auto"/>
            <w:sz w:val="22"/>
            <w:szCs w:val="22"/>
            <w:u w:val="none"/>
          </w:rPr>
          <w:fldChar w:fldCharType="separate"/>
        </w:r>
        <w:r w:rsidR="00FF3143" w:rsidRPr="00FF3143">
          <w:rPr>
            <w:rStyle w:val="Hyperlink"/>
            <w:b w:val="0"/>
            <w:bCs w:val="0"/>
            <w:webHidden/>
            <w:color w:val="auto"/>
            <w:sz w:val="22"/>
            <w:szCs w:val="22"/>
            <w:u w:val="none"/>
          </w:rPr>
          <w:t>3</w:t>
        </w:r>
        <w:r w:rsidR="00FF3143" w:rsidRPr="00FF3143">
          <w:rPr>
            <w:rStyle w:val="Hyperlink"/>
            <w:b w:val="0"/>
            <w:bCs w:val="0"/>
            <w:webHidden/>
            <w:color w:val="auto"/>
            <w:sz w:val="22"/>
            <w:szCs w:val="22"/>
            <w:u w:val="none"/>
          </w:rPr>
          <w:fldChar w:fldCharType="end"/>
        </w:r>
      </w:hyperlink>
    </w:p>
    <w:p w14:paraId="43ABBA60" w14:textId="77777777" w:rsidR="00FF3143" w:rsidRPr="00FF3143" w:rsidRDefault="00000000" w:rsidP="00FF3143">
      <w:pPr>
        <w:pStyle w:val="TOC1"/>
        <w:rPr>
          <w:b w:val="0"/>
          <w:bCs w:val="0"/>
          <w:color w:val="auto"/>
          <w:sz w:val="22"/>
          <w:szCs w:val="22"/>
          <w:lang w:val="en-US"/>
        </w:rPr>
      </w:pPr>
      <w:hyperlink r:id="rId12" w:anchor="_Toc509571990" w:history="1">
        <w:r w:rsidR="00FF3143" w:rsidRPr="00FF3143">
          <w:rPr>
            <w:rStyle w:val="Hyperlink"/>
            <w:b w:val="0"/>
            <w:bCs w:val="0"/>
            <w:color w:val="auto"/>
            <w:sz w:val="22"/>
            <w:szCs w:val="22"/>
            <w:u w:val="none"/>
          </w:rPr>
          <w:t>Rules of debate at meetings</w:t>
        </w:r>
        <w:r w:rsidR="00FF3143" w:rsidRPr="00FF3143">
          <w:rPr>
            <w:rStyle w:val="Hyperlink"/>
            <w:b w:val="0"/>
            <w:bCs w:val="0"/>
            <w:webHidden/>
            <w:color w:val="auto"/>
            <w:sz w:val="22"/>
            <w:szCs w:val="22"/>
            <w:u w:val="none"/>
          </w:rPr>
          <w:tab/>
        </w:r>
        <w:r w:rsidR="00FF3143" w:rsidRPr="00FF3143">
          <w:rPr>
            <w:rStyle w:val="Hyperlink"/>
            <w:b w:val="0"/>
            <w:bCs w:val="0"/>
            <w:webHidden/>
            <w:color w:val="auto"/>
            <w:sz w:val="22"/>
            <w:szCs w:val="22"/>
            <w:u w:val="none"/>
          </w:rPr>
          <w:fldChar w:fldCharType="begin"/>
        </w:r>
        <w:r w:rsidR="00FF3143" w:rsidRPr="00FF3143">
          <w:rPr>
            <w:rStyle w:val="Hyperlink"/>
            <w:b w:val="0"/>
            <w:bCs w:val="0"/>
            <w:webHidden/>
            <w:color w:val="auto"/>
            <w:sz w:val="22"/>
            <w:szCs w:val="22"/>
            <w:u w:val="none"/>
          </w:rPr>
          <w:instrText xml:space="preserve"> PAGEREF _Toc509571990 \h </w:instrText>
        </w:r>
        <w:r w:rsidR="00FF3143" w:rsidRPr="00FF3143">
          <w:rPr>
            <w:rStyle w:val="Hyperlink"/>
            <w:b w:val="0"/>
            <w:bCs w:val="0"/>
            <w:webHidden/>
            <w:color w:val="auto"/>
            <w:sz w:val="22"/>
            <w:szCs w:val="22"/>
            <w:u w:val="none"/>
          </w:rPr>
        </w:r>
        <w:r w:rsidR="00FF3143" w:rsidRPr="00FF3143">
          <w:rPr>
            <w:rStyle w:val="Hyperlink"/>
            <w:b w:val="0"/>
            <w:bCs w:val="0"/>
            <w:webHidden/>
            <w:color w:val="auto"/>
            <w:sz w:val="22"/>
            <w:szCs w:val="22"/>
            <w:u w:val="none"/>
          </w:rPr>
          <w:fldChar w:fldCharType="separate"/>
        </w:r>
        <w:r w:rsidR="00FF3143" w:rsidRPr="00FF3143">
          <w:rPr>
            <w:rStyle w:val="Hyperlink"/>
            <w:b w:val="0"/>
            <w:bCs w:val="0"/>
            <w:webHidden/>
            <w:color w:val="auto"/>
            <w:sz w:val="22"/>
            <w:szCs w:val="22"/>
            <w:u w:val="none"/>
          </w:rPr>
          <w:t>4</w:t>
        </w:r>
        <w:r w:rsidR="00FF3143" w:rsidRPr="00FF3143">
          <w:rPr>
            <w:rStyle w:val="Hyperlink"/>
            <w:b w:val="0"/>
            <w:bCs w:val="0"/>
            <w:webHidden/>
            <w:color w:val="auto"/>
            <w:sz w:val="22"/>
            <w:szCs w:val="22"/>
            <w:u w:val="none"/>
          </w:rPr>
          <w:fldChar w:fldCharType="end"/>
        </w:r>
      </w:hyperlink>
    </w:p>
    <w:p w14:paraId="41F7F0E0" w14:textId="36D75960" w:rsidR="009B7E7B" w:rsidRPr="00FF3143" w:rsidRDefault="00FF3143" w:rsidP="00FF3143">
      <w:pPr>
        <w:pStyle w:val="TOC1"/>
        <w:rPr>
          <w:b w:val="0"/>
          <w:bCs w:val="0"/>
          <w:color w:val="auto"/>
          <w:sz w:val="22"/>
          <w:szCs w:val="22"/>
          <w:lang w:val="en-US"/>
        </w:rPr>
      </w:pPr>
      <w:r>
        <w:rPr>
          <w:b w:val="0"/>
          <w:bCs w:val="0"/>
          <w:color w:val="auto"/>
          <w:sz w:val="22"/>
          <w:szCs w:val="22"/>
        </w:rPr>
        <w:t>Disorderly conduct at meetings……………………………………………………………5</w:t>
      </w:r>
      <w:r w:rsidR="001E3ED6" w:rsidRPr="00FF3143">
        <w:rPr>
          <w:b w:val="0"/>
          <w:bCs w:val="0"/>
          <w:color w:val="auto"/>
          <w:sz w:val="22"/>
          <w:szCs w:val="22"/>
        </w:rPr>
        <w:fldChar w:fldCharType="begin"/>
      </w:r>
      <w:r w:rsidR="001E3ED6" w:rsidRPr="00FF3143">
        <w:rPr>
          <w:b w:val="0"/>
          <w:bCs w:val="0"/>
          <w:color w:val="auto"/>
          <w:sz w:val="22"/>
          <w:szCs w:val="22"/>
        </w:rPr>
        <w:instrText xml:space="preserve"> TOC \o "1-1" \h \z \u </w:instrText>
      </w:r>
      <w:r w:rsidR="001E3ED6" w:rsidRPr="00FF3143">
        <w:rPr>
          <w:b w:val="0"/>
          <w:bCs w:val="0"/>
          <w:color w:val="auto"/>
          <w:sz w:val="22"/>
          <w:szCs w:val="22"/>
        </w:rPr>
        <w:fldChar w:fldCharType="separate"/>
      </w:r>
    </w:p>
    <w:p w14:paraId="5FE09C30" w14:textId="77777777" w:rsidR="009B7E7B" w:rsidRPr="00FF3143" w:rsidRDefault="00000000" w:rsidP="00CB6EDF">
      <w:pPr>
        <w:pStyle w:val="TOC1"/>
        <w:rPr>
          <w:b w:val="0"/>
          <w:bCs w:val="0"/>
          <w:color w:val="auto"/>
          <w:sz w:val="22"/>
          <w:szCs w:val="22"/>
          <w:lang w:val="en-US"/>
        </w:rPr>
      </w:pPr>
      <w:hyperlink w:anchor="_Toc509571992" w:history="1">
        <w:r w:rsidR="001C2A1D" w:rsidRPr="00FF3143">
          <w:rPr>
            <w:rStyle w:val="Hyperlink"/>
            <w:b w:val="0"/>
            <w:bCs w:val="0"/>
            <w:color w:val="auto"/>
            <w:sz w:val="22"/>
            <w:szCs w:val="22"/>
            <w:u w:val="none"/>
          </w:rPr>
          <w:t>Meetings generally</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_Toc509571992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6</w:t>
        </w:r>
        <w:r w:rsidR="009B7E7B" w:rsidRPr="00FF3143">
          <w:rPr>
            <w:b w:val="0"/>
            <w:bCs w:val="0"/>
            <w:webHidden/>
            <w:color w:val="auto"/>
            <w:sz w:val="22"/>
            <w:szCs w:val="22"/>
          </w:rPr>
          <w:fldChar w:fldCharType="end"/>
        </w:r>
      </w:hyperlink>
    </w:p>
    <w:p w14:paraId="2B74F00E" w14:textId="3BD8175E" w:rsidR="00C87F38" w:rsidRPr="00FF3143" w:rsidRDefault="00000000" w:rsidP="00C87F38">
      <w:pPr>
        <w:pStyle w:val="TOC1"/>
        <w:rPr>
          <w:b w:val="0"/>
          <w:bCs w:val="0"/>
          <w:color w:val="auto"/>
          <w:sz w:val="22"/>
          <w:szCs w:val="22"/>
          <w:lang w:val="en-US"/>
        </w:rPr>
      </w:pPr>
      <w:hyperlink w:anchor="_Toc509571993" w:history="1">
        <w:r w:rsidR="00C87F38" w:rsidRPr="00FF3143">
          <w:rPr>
            <w:rStyle w:val="Hyperlink"/>
            <w:b w:val="0"/>
            <w:bCs w:val="0"/>
            <w:color w:val="auto"/>
            <w:sz w:val="22"/>
            <w:szCs w:val="22"/>
            <w:u w:val="none"/>
          </w:rPr>
          <w:t>Committees and sub-committees</w:t>
        </w:r>
        <w:r w:rsidR="00C87F38" w:rsidRPr="00FF3143">
          <w:rPr>
            <w:b w:val="0"/>
            <w:bCs w:val="0"/>
            <w:webHidden/>
            <w:color w:val="auto"/>
            <w:sz w:val="22"/>
            <w:szCs w:val="22"/>
          </w:rPr>
          <w:tab/>
        </w:r>
        <w:r w:rsidR="00C87F38">
          <w:rPr>
            <w:b w:val="0"/>
            <w:bCs w:val="0"/>
            <w:webHidden/>
            <w:color w:val="auto"/>
            <w:sz w:val="22"/>
            <w:szCs w:val="22"/>
          </w:rPr>
          <w:t>8</w:t>
        </w:r>
      </w:hyperlink>
    </w:p>
    <w:p w14:paraId="6A6266A2" w14:textId="6ACED57F" w:rsidR="009B7E7B" w:rsidRPr="00FF3143" w:rsidRDefault="00000000" w:rsidP="00CB6EDF">
      <w:pPr>
        <w:pStyle w:val="TOC1"/>
        <w:rPr>
          <w:b w:val="0"/>
          <w:bCs w:val="0"/>
          <w:color w:val="auto"/>
          <w:sz w:val="22"/>
          <w:szCs w:val="22"/>
          <w:lang w:val="en-US"/>
        </w:rPr>
      </w:pPr>
      <w:hyperlink w:anchor="_Toc509571994" w:history="1">
        <w:r w:rsidR="001C2A1D" w:rsidRPr="00FF3143">
          <w:rPr>
            <w:rStyle w:val="Hyperlink"/>
            <w:b w:val="0"/>
            <w:bCs w:val="0"/>
            <w:color w:val="auto"/>
            <w:sz w:val="22"/>
            <w:szCs w:val="22"/>
            <w:u w:val="none"/>
          </w:rPr>
          <w:t>Ordinary council meetings</w:t>
        </w:r>
        <w:r w:rsidR="001C2A1D" w:rsidRPr="00FF3143">
          <w:rPr>
            <w:b w:val="0"/>
            <w:bCs w:val="0"/>
            <w:webHidden/>
            <w:color w:val="auto"/>
            <w:sz w:val="22"/>
            <w:szCs w:val="22"/>
          </w:rPr>
          <w:tab/>
        </w:r>
      </w:hyperlink>
      <w:r w:rsidR="00C87F38">
        <w:rPr>
          <w:b w:val="0"/>
          <w:bCs w:val="0"/>
          <w:color w:val="auto"/>
          <w:sz w:val="22"/>
          <w:szCs w:val="22"/>
        </w:rPr>
        <w:t>9</w:t>
      </w:r>
    </w:p>
    <w:p w14:paraId="5C084E4F" w14:textId="31AFBF0F" w:rsidR="009B7E7B" w:rsidRPr="00FF3143" w:rsidRDefault="00000000" w:rsidP="00CB6EDF">
      <w:pPr>
        <w:pStyle w:val="TOC1"/>
        <w:rPr>
          <w:b w:val="0"/>
          <w:bCs w:val="0"/>
          <w:color w:val="auto"/>
          <w:sz w:val="22"/>
          <w:szCs w:val="22"/>
          <w:lang w:val="en-US"/>
        </w:rPr>
      </w:pPr>
      <w:hyperlink w:anchor="_Toc509571995" w:history="1">
        <w:r w:rsidR="001C2A1D" w:rsidRPr="00FF3143">
          <w:rPr>
            <w:rStyle w:val="Hyperlink"/>
            <w:b w:val="0"/>
            <w:bCs w:val="0"/>
            <w:color w:val="auto"/>
            <w:sz w:val="22"/>
            <w:szCs w:val="22"/>
            <w:u w:val="none"/>
          </w:rPr>
          <w:t>Extraordinary meetings of the council, committees and sub-committees</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_Toc509571995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1</w:t>
        </w:r>
        <w:r w:rsidR="009B7E7B" w:rsidRPr="00FF3143">
          <w:rPr>
            <w:b w:val="0"/>
            <w:bCs w:val="0"/>
            <w:webHidden/>
            <w:color w:val="auto"/>
            <w:sz w:val="22"/>
            <w:szCs w:val="22"/>
          </w:rPr>
          <w:fldChar w:fldCharType="end"/>
        </w:r>
      </w:hyperlink>
      <w:r w:rsidR="00C87F38">
        <w:rPr>
          <w:b w:val="0"/>
          <w:bCs w:val="0"/>
          <w:color w:val="auto"/>
          <w:sz w:val="22"/>
          <w:szCs w:val="22"/>
        </w:rPr>
        <w:t>1</w:t>
      </w:r>
    </w:p>
    <w:p w14:paraId="45B11766" w14:textId="71D6CE37" w:rsidR="009B7E7B" w:rsidRPr="00FF3143" w:rsidRDefault="00000000" w:rsidP="00CB6EDF">
      <w:pPr>
        <w:pStyle w:val="TOC1"/>
        <w:rPr>
          <w:b w:val="0"/>
          <w:bCs w:val="0"/>
          <w:color w:val="auto"/>
          <w:sz w:val="22"/>
          <w:szCs w:val="22"/>
          <w:lang w:val="en-US"/>
        </w:rPr>
      </w:pPr>
      <w:hyperlink w:anchor="_Toc509571996" w:history="1">
        <w:r w:rsidR="001C2A1D" w:rsidRPr="00FF3143">
          <w:rPr>
            <w:rStyle w:val="Hyperlink"/>
            <w:b w:val="0"/>
            <w:bCs w:val="0"/>
            <w:color w:val="auto"/>
            <w:sz w:val="22"/>
            <w:szCs w:val="22"/>
            <w:u w:val="none"/>
          </w:rPr>
          <w:t>Previous resolutions</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_Toc509571996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1</w:t>
        </w:r>
        <w:r w:rsidR="009B7E7B" w:rsidRPr="00FF3143">
          <w:rPr>
            <w:b w:val="0"/>
            <w:bCs w:val="0"/>
            <w:webHidden/>
            <w:color w:val="auto"/>
            <w:sz w:val="22"/>
            <w:szCs w:val="22"/>
          </w:rPr>
          <w:fldChar w:fldCharType="end"/>
        </w:r>
      </w:hyperlink>
      <w:r w:rsidR="00C87F38">
        <w:rPr>
          <w:b w:val="0"/>
          <w:bCs w:val="0"/>
          <w:color w:val="auto"/>
          <w:sz w:val="22"/>
          <w:szCs w:val="22"/>
        </w:rPr>
        <w:t>1</w:t>
      </w:r>
    </w:p>
    <w:p w14:paraId="35DB70B5" w14:textId="66EA575B" w:rsidR="009B7E7B" w:rsidRPr="00FF3143" w:rsidRDefault="00000000" w:rsidP="00CB6EDF">
      <w:pPr>
        <w:pStyle w:val="TOC1"/>
        <w:rPr>
          <w:b w:val="0"/>
          <w:bCs w:val="0"/>
          <w:color w:val="auto"/>
          <w:sz w:val="22"/>
          <w:szCs w:val="22"/>
          <w:lang w:val="en-US"/>
        </w:rPr>
      </w:pPr>
      <w:hyperlink w:anchor="_Toc509571997" w:history="1">
        <w:r w:rsidR="001C2A1D" w:rsidRPr="00FF3143">
          <w:rPr>
            <w:rStyle w:val="Hyperlink"/>
            <w:b w:val="0"/>
            <w:bCs w:val="0"/>
            <w:color w:val="auto"/>
            <w:sz w:val="22"/>
            <w:szCs w:val="22"/>
            <w:u w:val="none"/>
          </w:rPr>
          <w:t>Voting on appointments</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_Toc509571997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1</w:t>
        </w:r>
        <w:r w:rsidR="009B7E7B" w:rsidRPr="00FF3143">
          <w:rPr>
            <w:b w:val="0"/>
            <w:bCs w:val="0"/>
            <w:webHidden/>
            <w:color w:val="auto"/>
            <w:sz w:val="22"/>
            <w:szCs w:val="22"/>
          </w:rPr>
          <w:fldChar w:fldCharType="end"/>
        </w:r>
      </w:hyperlink>
      <w:r w:rsidR="004504D6">
        <w:rPr>
          <w:b w:val="0"/>
          <w:bCs w:val="0"/>
          <w:color w:val="auto"/>
          <w:sz w:val="22"/>
          <w:szCs w:val="22"/>
        </w:rPr>
        <w:t>1</w:t>
      </w:r>
    </w:p>
    <w:p w14:paraId="3E7FA2A0" w14:textId="13ADFFB6" w:rsidR="009B7E7B" w:rsidRPr="00FF3143" w:rsidRDefault="00000000" w:rsidP="00CB6EDF">
      <w:pPr>
        <w:pStyle w:val="TOC1"/>
        <w:rPr>
          <w:b w:val="0"/>
          <w:bCs w:val="0"/>
          <w:color w:val="auto"/>
          <w:sz w:val="22"/>
          <w:szCs w:val="22"/>
          <w:lang w:val="en-US"/>
        </w:rPr>
      </w:pPr>
      <w:hyperlink w:anchor="_Toc509571998" w:history="1">
        <w:r w:rsidR="001C2A1D" w:rsidRPr="00FF3143">
          <w:rPr>
            <w:rStyle w:val="Hyperlink"/>
            <w:b w:val="0"/>
            <w:bCs w:val="0"/>
            <w:color w:val="auto"/>
            <w:sz w:val="22"/>
            <w:szCs w:val="22"/>
            <w:u w:val="none"/>
          </w:rPr>
          <w:t>Motions for a meeting that require written notice to be given to the proper officer</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_Toc509571998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1</w:t>
        </w:r>
        <w:r w:rsidR="009B7E7B" w:rsidRPr="00FF3143">
          <w:rPr>
            <w:b w:val="0"/>
            <w:bCs w:val="0"/>
            <w:webHidden/>
            <w:color w:val="auto"/>
            <w:sz w:val="22"/>
            <w:szCs w:val="22"/>
          </w:rPr>
          <w:fldChar w:fldCharType="end"/>
        </w:r>
      </w:hyperlink>
      <w:r w:rsidR="00C87F38">
        <w:rPr>
          <w:b w:val="0"/>
          <w:bCs w:val="0"/>
          <w:color w:val="auto"/>
          <w:sz w:val="22"/>
          <w:szCs w:val="22"/>
        </w:rPr>
        <w:t>2</w:t>
      </w:r>
    </w:p>
    <w:p w14:paraId="418EA9EB" w14:textId="14EBFD73" w:rsidR="009B7E7B" w:rsidRPr="00FF3143" w:rsidRDefault="00000000" w:rsidP="00CB6EDF">
      <w:pPr>
        <w:pStyle w:val="TOC1"/>
        <w:rPr>
          <w:b w:val="0"/>
          <w:bCs w:val="0"/>
          <w:color w:val="auto"/>
          <w:sz w:val="22"/>
          <w:szCs w:val="22"/>
          <w:lang w:val="en-US"/>
        </w:rPr>
      </w:pPr>
      <w:hyperlink w:anchor="_Toc509571999" w:history="1">
        <w:r w:rsidR="001C2A1D" w:rsidRPr="00FF3143">
          <w:rPr>
            <w:rStyle w:val="Hyperlink"/>
            <w:b w:val="0"/>
            <w:bCs w:val="0"/>
            <w:color w:val="auto"/>
            <w:sz w:val="22"/>
            <w:szCs w:val="22"/>
            <w:u w:val="none"/>
          </w:rPr>
          <w:t>Motions at a meeting that do not require written notice</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_Toc509571999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1</w:t>
        </w:r>
        <w:r w:rsidR="009B7E7B" w:rsidRPr="00FF3143">
          <w:rPr>
            <w:b w:val="0"/>
            <w:bCs w:val="0"/>
            <w:webHidden/>
            <w:color w:val="auto"/>
            <w:sz w:val="22"/>
            <w:szCs w:val="22"/>
          </w:rPr>
          <w:fldChar w:fldCharType="end"/>
        </w:r>
      </w:hyperlink>
      <w:r w:rsidR="00C87F38">
        <w:rPr>
          <w:b w:val="0"/>
          <w:bCs w:val="0"/>
          <w:color w:val="auto"/>
          <w:sz w:val="22"/>
          <w:szCs w:val="22"/>
        </w:rPr>
        <w:t>2</w:t>
      </w:r>
    </w:p>
    <w:p w14:paraId="19197563" w14:textId="7CECDE7B" w:rsidR="009B7E7B" w:rsidRPr="00FF3143" w:rsidRDefault="00000000" w:rsidP="00CB6EDF">
      <w:pPr>
        <w:pStyle w:val="TOC1"/>
        <w:rPr>
          <w:b w:val="0"/>
          <w:bCs w:val="0"/>
          <w:color w:val="auto"/>
          <w:sz w:val="22"/>
          <w:szCs w:val="22"/>
          <w:lang w:val="en-US"/>
        </w:rPr>
      </w:pPr>
      <w:hyperlink w:anchor="_Toc509572000" w:history="1">
        <w:r w:rsidR="001C2A1D" w:rsidRPr="00FF3143">
          <w:rPr>
            <w:rStyle w:val="Hyperlink"/>
            <w:b w:val="0"/>
            <w:bCs w:val="0"/>
            <w:color w:val="auto"/>
            <w:sz w:val="22"/>
            <w:szCs w:val="22"/>
            <w:u w:val="none"/>
          </w:rPr>
          <w:t>Management of information</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_Toc509572000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1</w:t>
        </w:r>
        <w:r w:rsidR="009B7E7B" w:rsidRPr="00FF3143">
          <w:rPr>
            <w:b w:val="0"/>
            <w:bCs w:val="0"/>
            <w:webHidden/>
            <w:color w:val="auto"/>
            <w:sz w:val="22"/>
            <w:szCs w:val="22"/>
          </w:rPr>
          <w:fldChar w:fldCharType="end"/>
        </w:r>
      </w:hyperlink>
      <w:r w:rsidR="004A0892">
        <w:rPr>
          <w:b w:val="0"/>
          <w:bCs w:val="0"/>
          <w:color w:val="auto"/>
          <w:sz w:val="22"/>
          <w:szCs w:val="22"/>
        </w:rPr>
        <w:t>3</w:t>
      </w:r>
    </w:p>
    <w:p w14:paraId="00B928B7" w14:textId="51CD9869" w:rsidR="009B7E7B" w:rsidRPr="00FF3143" w:rsidRDefault="00000000" w:rsidP="00CB6EDF">
      <w:pPr>
        <w:pStyle w:val="TOC1"/>
        <w:rPr>
          <w:b w:val="0"/>
          <w:bCs w:val="0"/>
          <w:color w:val="auto"/>
          <w:sz w:val="22"/>
          <w:szCs w:val="22"/>
          <w:lang w:val="en-US"/>
        </w:rPr>
      </w:pPr>
      <w:hyperlink w:anchor="_Toc509572001" w:history="1">
        <w:r w:rsidR="001C2A1D" w:rsidRPr="00FF3143">
          <w:rPr>
            <w:rStyle w:val="Hyperlink"/>
            <w:b w:val="0"/>
            <w:bCs w:val="0"/>
            <w:color w:val="auto"/>
            <w:sz w:val="22"/>
            <w:szCs w:val="22"/>
            <w:u w:val="none"/>
          </w:rPr>
          <w:t>Draft minutes</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_Toc509572001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1</w:t>
        </w:r>
        <w:r w:rsidR="009B7E7B" w:rsidRPr="00FF3143">
          <w:rPr>
            <w:b w:val="0"/>
            <w:bCs w:val="0"/>
            <w:webHidden/>
            <w:color w:val="auto"/>
            <w:sz w:val="22"/>
            <w:szCs w:val="22"/>
          </w:rPr>
          <w:fldChar w:fldCharType="end"/>
        </w:r>
      </w:hyperlink>
      <w:r w:rsidR="00C87F38">
        <w:rPr>
          <w:b w:val="0"/>
          <w:bCs w:val="0"/>
          <w:color w:val="auto"/>
          <w:sz w:val="22"/>
          <w:szCs w:val="22"/>
        </w:rPr>
        <w:t>4</w:t>
      </w:r>
    </w:p>
    <w:p w14:paraId="5A5BAE79" w14:textId="21FD4431" w:rsidR="009B7E7B" w:rsidRPr="00FF3143" w:rsidRDefault="00000000" w:rsidP="00CB6EDF">
      <w:pPr>
        <w:pStyle w:val="TOC1"/>
        <w:rPr>
          <w:b w:val="0"/>
          <w:bCs w:val="0"/>
          <w:color w:val="auto"/>
          <w:sz w:val="22"/>
          <w:szCs w:val="22"/>
          <w:lang w:val="en-US"/>
        </w:rPr>
      </w:pPr>
      <w:hyperlink w:anchor="_Toc509572002" w:history="1">
        <w:r w:rsidR="001C2A1D" w:rsidRPr="00FF3143">
          <w:rPr>
            <w:rStyle w:val="Hyperlink"/>
            <w:b w:val="0"/>
            <w:bCs w:val="0"/>
            <w:color w:val="auto"/>
            <w:sz w:val="22"/>
            <w:szCs w:val="22"/>
            <w:u w:val="none"/>
          </w:rPr>
          <w:t>Code of conduct and dispensations</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_Toc509572002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1</w:t>
        </w:r>
        <w:r w:rsidR="009B7E7B" w:rsidRPr="00FF3143">
          <w:rPr>
            <w:b w:val="0"/>
            <w:bCs w:val="0"/>
            <w:webHidden/>
            <w:color w:val="auto"/>
            <w:sz w:val="22"/>
            <w:szCs w:val="22"/>
          </w:rPr>
          <w:fldChar w:fldCharType="end"/>
        </w:r>
      </w:hyperlink>
      <w:r w:rsidR="00C87F38">
        <w:rPr>
          <w:b w:val="0"/>
          <w:bCs w:val="0"/>
          <w:color w:val="auto"/>
          <w:sz w:val="22"/>
          <w:szCs w:val="22"/>
        </w:rPr>
        <w:t>4</w:t>
      </w:r>
    </w:p>
    <w:p w14:paraId="0A41486E" w14:textId="37F65867" w:rsidR="009B7E7B" w:rsidRPr="00FF3143" w:rsidRDefault="00000000" w:rsidP="00CB6EDF">
      <w:pPr>
        <w:pStyle w:val="TOC1"/>
        <w:rPr>
          <w:b w:val="0"/>
          <w:bCs w:val="0"/>
          <w:color w:val="auto"/>
          <w:sz w:val="22"/>
          <w:szCs w:val="22"/>
          <w:lang w:val="en-US"/>
        </w:rPr>
      </w:pPr>
      <w:hyperlink w:anchor="_Toc509572003" w:history="1">
        <w:r w:rsidR="001C2A1D" w:rsidRPr="00FF3143">
          <w:rPr>
            <w:rStyle w:val="Hyperlink"/>
            <w:b w:val="0"/>
            <w:bCs w:val="0"/>
            <w:color w:val="auto"/>
            <w:sz w:val="22"/>
            <w:szCs w:val="22"/>
            <w:u w:val="none"/>
          </w:rPr>
          <w:t>Code of conduct complaints</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_Toc509572003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1</w:t>
        </w:r>
        <w:r w:rsidR="009B7E7B" w:rsidRPr="00FF3143">
          <w:rPr>
            <w:b w:val="0"/>
            <w:bCs w:val="0"/>
            <w:webHidden/>
            <w:color w:val="auto"/>
            <w:sz w:val="22"/>
            <w:szCs w:val="22"/>
          </w:rPr>
          <w:fldChar w:fldCharType="end"/>
        </w:r>
      </w:hyperlink>
      <w:r w:rsidR="004A0892">
        <w:rPr>
          <w:b w:val="0"/>
          <w:bCs w:val="0"/>
          <w:color w:val="auto"/>
          <w:sz w:val="22"/>
          <w:szCs w:val="22"/>
        </w:rPr>
        <w:t>5</w:t>
      </w:r>
    </w:p>
    <w:p w14:paraId="05845531" w14:textId="1CAAC8C4" w:rsidR="009B7E7B" w:rsidRPr="00FF3143" w:rsidRDefault="00000000" w:rsidP="00CB6EDF">
      <w:pPr>
        <w:pStyle w:val="TOC1"/>
        <w:rPr>
          <w:b w:val="0"/>
          <w:bCs w:val="0"/>
          <w:color w:val="auto"/>
          <w:sz w:val="22"/>
          <w:szCs w:val="22"/>
          <w:lang w:val="en-US"/>
        </w:rPr>
      </w:pPr>
      <w:hyperlink w:anchor="_Toc509572004" w:history="1">
        <w:r w:rsidR="001C2A1D" w:rsidRPr="00FF3143">
          <w:rPr>
            <w:rStyle w:val="Hyperlink"/>
            <w:b w:val="0"/>
            <w:bCs w:val="0"/>
            <w:color w:val="auto"/>
            <w:sz w:val="22"/>
            <w:szCs w:val="22"/>
            <w:u w:val="none"/>
            <w:lang w:bidi="en-US"/>
          </w:rPr>
          <w:t>Proper officer</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_Toc509572004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1</w:t>
        </w:r>
        <w:r w:rsidR="009B7E7B" w:rsidRPr="00FF3143">
          <w:rPr>
            <w:b w:val="0"/>
            <w:bCs w:val="0"/>
            <w:webHidden/>
            <w:color w:val="auto"/>
            <w:sz w:val="22"/>
            <w:szCs w:val="22"/>
          </w:rPr>
          <w:fldChar w:fldCharType="end"/>
        </w:r>
      </w:hyperlink>
      <w:r w:rsidR="004A0892">
        <w:rPr>
          <w:b w:val="0"/>
          <w:bCs w:val="0"/>
          <w:color w:val="auto"/>
          <w:sz w:val="22"/>
          <w:szCs w:val="22"/>
        </w:rPr>
        <w:t>6</w:t>
      </w:r>
    </w:p>
    <w:p w14:paraId="40C4F93D" w14:textId="09E88AB9" w:rsidR="009B7E7B" w:rsidRPr="00FF3143" w:rsidRDefault="00000000" w:rsidP="00CB6EDF">
      <w:pPr>
        <w:pStyle w:val="TOC1"/>
        <w:rPr>
          <w:b w:val="0"/>
          <w:bCs w:val="0"/>
          <w:color w:val="auto"/>
          <w:sz w:val="22"/>
          <w:szCs w:val="22"/>
          <w:lang w:val="en-US"/>
        </w:rPr>
      </w:pPr>
      <w:hyperlink w:anchor="_Toc509572005" w:history="1">
        <w:r w:rsidR="001C2A1D" w:rsidRPr="00FF3143">
          <w:rPr>
            <w:rStyle w:val="Hyperlink"/>
            <w:b w:val="0"/>
            <w:bCs w:val="0"/>
            <w:color w:val="auto"/>
            <w:sz w:val="22"/>
            <w:szCs w:val="22"/>
            <w:u w:val="none"/>
          </w:rPr>
          <w:t>Responsible financial officer</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_Toc509572005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1</w:t>
        </w:r>
        <w:r w:rsidR="009B7E7B" w:rsidRPr="00FF3143">
          <w:rPr>
            <w:b w:val="0"/>
            <w:bCs w:val="0"/>
            <w:webHidden/>
            <w:color w:val="auto"/>
            <w:sz w:val="22"/>
            <w:szCs w:val="22"/>
          </w:rPr>
          <w:fldChar w:fldCharType="end"/>
        </w:r>
      </w:hyperlink>
      <w:r w:rsidR="004A0892">
        <w:rPr>
          <w:b w:val="0"/>
          <w:bCs w:val="0"/>
          <w:color w:val="auto"/>
          <w:sz w:val="22"/>
          <w:szCs w:val="22"/>
        </w:rPr>
        <w:t>7</w:t>
      </w:r>
    </w:p>
    <w:p w14:paraId="5F9A7B17" w14:textId="62AE1441" w:rsidR="009B7E7B" w:rsidRPr="00FF3143" w:rsidRDefault="00000000" w:rsidP="00CB6EDF">
      <w:pPr>
        <w:pStyle w:val="TOC1"/>
        <w:rPr>
          <w:b w:val="0"/>
          <w:bCs w:val="0"/>
          <w:color w:val="auto"/>
          <w:sz w:val="22"/>
          <w:szCs w:val="22"/>
          <w:lang w:val="en-US"/>
        </w:rPr>
      </w:pPr>
      <w:hyperlink w:anchor="_Toc509572006" w:history="1">
        <w:r w:rsidR="001C2A1D" w:rsidRPr="00FF3143">
          <w:rPr>
            <w:rStyle w:val="Hyperlink"/>
            <w:b w:val="0"/>
            <w:bCs w:val="0"/>
            <w:color w:val="auto"/>
            <w:sz w:val="22"/>
            <w:szCs w:val="22"/>
            <w:u w:val="none"/>
          </w:rPr>
          <w:t>Accounts and accounting statements</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_Toc509572006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1</w:t>
        </w:r>
        <w:r w:rsidR="009B7E7B" w:rsidRPr="00FF3143">
          <w:rPr>
            <w:b w:val="0"/>
            <w:bCs w:val="0"/>
            <w:webHidden/>
            <w:color w:val="auto"/>
            <w:sz w:val="22"/>
            <w:szCs w:val="22"/>
          </w:rPr>
          <w:fldChar w:fldCharType="end"/>
        </w:r>
      </w:hyperlink>
      <w:r w:rsidR="004A0892">
        <w:rPr>
          <w:b w:val="0"/>
          <w:bCs w:val="0"/>
          <w:color w:val="auto"/>
          <w:sz w:val="22"/>
          <w:szCs w:val="22"/>
        </w:rPr>
        <w:t>7</w:t>
      </w:r>
    </w:p>
    <w:p w14:paraId="44710AB4" w14:textId="54B38953" w:rsidR="009B7E7B" w:rsidRPr="00FF3143" w:rsidRDefault="00000000" w:rsidP="00CB6EDF">
      <w:pPr>
        <w:pStyle w:val="TOC1"/>
        <w:rPr>
          <w:b w:val="0"/>
          <w:bCs w:val="0"/>
          <w:color w:val="auto"/>
          <w:sz w:val="22"/>
          <w:szCs w:val="22"/>
          <w:lang w:val="en-US"/>
        </w:rPr>
      </w:pPr>
      <w:hyperlink w:anchor="_Toc509572007" w:history="1">
        <w:r w:rsidR="001C2A1D" w:rsidRPr="00FF3143">
          <w:rPr>
            <w:rStyle w:val="Hyperlink"/>
            <w:b w:val="0"/>
            <w:bCs w:val="0"/>
            <w:color w:val="auto"/>
            <w:sz w:val="22"/>
            <w:szCs w:val="22"/>
            <w:u w:val="none"/>
          </w:rPr>
          <w:t>Financial controls and procurement</w:t>
        </w:r>
        <w:r w:rsidR="001C2A1D" w:rsidRPr="00FF3143">
          <w:rPr>
            <w:b w:val="0"/>
            <w:bCs w:val="0"/>
            <w:webHidden/>
            <w:color w:val="auto"/>
            <w:sz w:val="22"/>
            <w:szCs w:val="22"/>
          </w:rPr>
          <w:tab/>
        </w:r>
      </w:hyperlink>
      <w:r w:rsidR="004A0892">
        <w:rPr>
          <w:b w:val="0"/>
          <w:bCs w:val="0"/>
          <w:color w:val="auto"/>
          <w:sz w:val="22"/>
          <w:szCs w:val="22"/>
        </w:rPr>
        <w:t>18</w:t>
      </w:r>
    </w:p>
    <w:p w14:paraId="3FB48411" w14:textId="3BF99711" w:rsidR="009B7E7B" w:rsidRPr="00FF3143" w:rsidRDefault="00000000" w:rsidP="00CB6EDF">
      <w:pPr>
        <w:pStyle w:val="TOC1"/>
        <w:rPr>
          <w:b w:val="0"/>
          <w:bCs w:val="0"/>
          <w:color w:val="auto"/>
          <w:sz w:val="22"/>
          <w:szCs w:val="22"/>
          <w:lang w:val="en-US"/>
        </w:rPr>
      </w:pPr>
      <w:hyperlink w:anchor="_Toc509572008" w:history="1">
        <w:r w:rsidR="001C2A1D" w:rsidRPr="00FF3143">
          <w:rPr>
            <w:rStyle w:val="Hyperlink"/>
            <w:b w:val="0"/>
            <w:bCs w:val="0"/>
            <w:color w:val="auto"/>
            <w:sz w:val="22"/>
            <w:szCs w:val="22"/>
            <w:u w:val="none"/>
          </w:rPr>
          <w:t>Handling staff matters</w:t>
        </w:r>
        <w:r w:rsidR="001C2A1D" w:rsidRPr="00FF3143">
          <w:rPr>
            <w:b w:val="0"/>
            <w:bCs w:val="0"/>
            <w:webHidden/>
            <w:color w:val="auto"/>
            <w:sz w:val="22"/>
            <w:szCs w:val="22"/>
          </w:rPr>
          <w:tab/>
        </w:r>
      </w:hyperlink>
      <w:r w:rsidR="004A0892">
        <w:rPr>
          <w:b w:val="0"/>
          <w:bCs w:val="0"/>
          <w:color w:val="auto"/>
          <w:sz w:val="22"/>
          <w:szCs w:val="22"/>
        </w:rPr>
        <w:t>19</w:t>
      </w:r>
    </w:p>
    <w:p w14:paraId="0B3B5081" w14:textId="3B535E1C" w:rsidR="009B7E7B" w:rsidRPr="00FF3143" w:rsidRDefault="00000000" w:rsidP="00CB6EDF">
      <w:pPr>
        <w:pStyle w:val="TOC1"/>
        <w:rPr>
          <w:b w:val="0"/>
          <w:bCs w:val="0"/>
          <w:color w:val="auto"/>
          <w:sz w:val="22"/>
          <w:szCs w:val="22"/>
          <w:lang w:val="en-US"/>
        </w:rPr>
      </w:pPr>
      <w:hyperlink w:anchor="_Toc509572009" w:history="1">
        <w:r w:rsidR="001C2A1D" w:rsidRPr="00FF3143">
          <w:rPr>
            <w:rStyle w:val="Hyperlink"/>
            <w:b w:val="0"/>
            <w:bCs w:val="0"/>
            <w:color w:val="auto"/>
            <w:sz w:val="22"/>
            <w:szCs w:val="22"/>
            <w:u w:val="none"/>
          </w:rPr>
          <w:t>Responsibilities to provide information</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_Toc509572009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2</w:t>
        </w:r>
        <w:r w:rsidR="009B7E7B" w:rsidRPr="00FF3143">
          <w:rPr>
            <w:b w:val="0"/>
            <w:bCs w:val="0"/>
            <w:webHidden/>
            <w:color w:val="auto"/>
            <w:sz w:val="22"/>
            <w:szCs w:val="22"/>
          </w:rPr>
          <w:fldChar w:fldCharType="end"/>
        </w:r>
      </w:hyperlink>
      <w:r w:rsidR="004A0892">
        <w:rPr>
          <w:b w:val="0"/>
          <w:bCs w:val="0"/>
          <w:color w:val="auto"/>
          <w:sz w:val="22"/>
          <w:szCs w:val="22"/>
        </w:rPr>
        <w:t>0</w:t>
      </w:r>
    </w:p>
    <w:p w14:paraId="7D8C0D8C" w14:textId="3C515E35" w:rsidR="009B7E7B" w:rsidRPr="00FF3143" w:rsidRDefault="00000000" w:rsidP="00CB6EDF">
      <w:pPr>
        <w:pStyle w:val="TOC1"/>
        <w:rPr>
          <w:b w:val="0"/>
          <w:bCs w:val="0"/>
          <w:color w:val="auto"/>
          <w:sz w:val="22"/>
          <w:szCs w:val="22"/>
          <w:lang w:val="en-US"/>
        </w:rPr>
      </w:pPr>
      <w:hyperlink w:anchor="_Toc509572010" w:history="1">
        <w:r w:rsidR="001C2A1D" w:rsidRPr="00FF3143">
          <w:rPr>
            <w:rStyle w:val="Hyperlink"/>
            <w:b w:val="0"/>
            <w:bCs w:val="0"/>
            <w:color w:val="auto"/>
            <w:sz w:val="22"/>
            <w:szCs w:val="22"/>
            <w:u w:val="none"/>
            <w:lang w:bidi="en-US"/>
          </w:rPr>
          <w:t>Responsibilities under data protection legislation</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_Toc509572010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2</w:t>
        </w:r>
        <w:r w:rsidR="009B7E7B" w:rsidRPr="00FF3143">
          <w:rPr>
            <w:b w:val="0"/>
            <w:bCs w:val="0"/>
            <w:webHidden/>
            <w:color w:val="auto"/>
            <w:sz w:val="22"/>
            <w:szCs w:val="22"/>
          </w:rPr>
          <w:fldChar w:fldCharType="end"/>
        </w:r>
      </w:hyperlink>
      <w:r w:rsidR="004A0892">
        <w:rPr>
          <w:b w:val="0"/>
          <w:bCs w:val="0"/>
          <w:color w:val="auto"/>
          <w:sz w:val="22"/>
          <w:szCs w:val="22"/>
        </w:rPr>
        <w:t>0</w:t>
      </w:r>
    </w:p>
    <w:p w14:paraId="00F0A5E8" w14:textId="2F0B5C9E" w:rsidR="009B7E7B" w:rsidRPr="00FF3143" w:rsidRDefault="00000000" w:rsidP="00CB6EDF">
      <w:pPr>
        <w:pStyle w:val="TOC1"/>
        <w:rPr>
          <w:b w:val="0"/>
          <w:bCs w:val="0"/>
          <w:color w:val="auto"/>
          <w:sz w:val="22"/>
          <w:szCs w:val="22"/>
          <w:lang w:val="en-US"/>
        </w:rPr>
      </w:pPr>
      <w:hyperlink w:anchor="_Toc509572011" w:history="1">
        <w:r w:rsidR="001C2A1D" w:rsidRPr="00FF3143">
          <w:rPr>
            <w:rStyle w:val="Hyperlink"/>
            <w:b w:val="0"/>
            <w:bCs w:val="0"/>
            <w:color w:val="auto"/>
            <w:sz w:val="22"/>
            <w:szCs w:val="22"/>
            <w:u w:val="none"/>
          </w:rPr>
          <w:t>Relations with the press/media</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_Toc509572011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2</w:t>
        </w:r>
        <w:r w:rsidR="009B7E7B" w:rsidRPr="00FF3143">
          <w:rPr>
            <w:b w:val="0"/>
            <w:bCs w:val="0"/>
            <w:webHidden/>
            <w:color w:val="auto"/>
            <w:sz w:val="22"/>
            <w:szCs w:val="22"/>
          </w:rPr>
          <w:fldChar w:fldCharType="end"/>
        </w:r>
      </w:hyperlink>
      <w:r w:rsidR="00D1003D">
        <w:rPr>
          <w:b w:val="0"/>
          <w:bCs w:val="0"/>
          <w:color w:val="auto"/>
          <w:sz w:val="22"/>
          <w:szCs w:val="22"/>
        </w:rPr>
        <w:t>0</w:t>
      </w:r>
    </w:p>
    <w:p w14:paraId="2B195414" w14:textId="6EA5E9CE" w:rsidR="009B7E7B" w:rsidRPr="00FF3143" w:rsidRDefault="00000000" w:rsidP="00CB6EDF">
      <w:pPr>
        <w:pStyle w:val="TOC1"/>
        <w:rPr>
          <w:b w:val="0"/>
          <w:bCs w:val="0"/>
          <w:color w:val="auto"/>
          <w:sz w:val="22"/>
          <w:szCs w:val="22"/>
          <w:lang w:val="en-US"/>
        </w:rPr>
      </w:pPr>
      <w:hyperlink w:anchor="_Toc509572012" w:history="1">
        <w:r w:rsidR="001C2A1D" w:rsidRPr="00FF3143">
          <w:rPr>
            <w:rStyle w:val="Hyperlink"/>
            <w:b w:val="0"/>
            <w:bCs w:val="0"/>
            <w:color w:val="auto"/>
            <w:sz w:val="22"/>
            <w:szCs w:val="22"/>
            <w:u w:val="none"/>
          </w:rPr>
          <w:t>Execution and sealing of legal deeds</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_Toc509572012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2</w:t>
        </w:r>
        <w:r w:rsidR="009B7E7B" w:rsidRPr="00FF3143">
          <w:rPr>
            <w:b w:val="0"/>
            <w:bCs w:val="0"/>
            <w:webHidden/>
            <w:color w:val="auto"/>
            <w:sz w:val="22"/>
            <w:szCs w:val="22"/>
          </w:rPr>
          <w:fldChar w:fldCharType="end"/>
        </w:r>
      </w:hyperlink>
      <w:r w:rsidR="004A0892">
        <w:rPr>
          <w:b w:val="0"/>
          <w:bCs w:val="0"/>
          <w:color w:val="auto"/>
          <w:sz w:val="22"/>
          <w:szCs w:val="22"/>
        </w:rPr>
        <w:t>1</w:t>
      </w:r>
    </w:p>
    <w:p w14:paraId="05BB4FD9" w14:textId="2E1FAAE3" w:rsidR="009B7E7B" w:rsidRPr="00FF3143" w:rsidRDefault="00000000" w:rsidP="00CB6EDF">
      <w:pPr>
        <w:pStyle w:val="TOC1"/>
        <w:rPr>
          <w:b w:val="0"/>
          <w:bCs w:val="0"/>
          <w:color w:val="auto"/>
          <w:sz w:val="22"/>
          <w:szCs w:val="22"/>
          <w:lang w:val="en-US"/>
        </w:rPr>
      </w:pPr>
      <w:hyperlink w:anchor="_Toc509572013" w:history="1">
        <w:r w:rsidR="001C2A1D" w:rsidRPr="00FF3143">
          <w:rPr>
            <w:rStyle w:val="Hyperlink"/>
            <w:b w:val="0"/>
            <w:bCs w:val="0"/>
            <w:color w:val="auto"/>
            <w:sz w:val="22"/>
            <w:szCs w:val="22"/>
            <w:u w:val="none"/>
          </w:rPr>
          <w:t>Communicating with district and county or unitary councillors</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_Toc509572013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2</w:t>
        </w:r>
        <w:r w:rsidR="009B7E7B" w:rsidRPr="00FF3143">
          <w:rPr>
            <w:b w:val="0"/>
            <w:bCs w:val="0"/>
            <w:webHidden/>
            <w:color w:val="auto"/>
            <w:sz w:val="22"/>
            <w:szCs w:val="22"/>
          </w:rPr>
          <w:fldChar w:fldCharType="end"/>
        </w:r>
      </w:hyperlink>
      <w:r w:rsidR="004A0892">
        <w:rPr>
          <w:b w:val="0"/>
          <w:bCs w:val="0"/>
          <w:color w:val="auto"/>
          <w:sz w:val="22"/>
          <w:szCs w:val="22"/>
        </w:rPr>
        <w:t>1</w:t>
      </w:r>
    </w:p>
    <w:p w14:paraId="7DF2E8DF" w14:textId="35371B37" w:rsidR="009B7E7B" w:rsidRPr="00FF3143" w:rsidRDefault="00000000" w:rsidP="00CB6EDF">
      <w:pPr>
        <w:pStyle w:val="TOC1"/>
        <w:rPr>
          <w:b w:val="0"/>
          <w:bCs w:val="0"/>
          <w:color w:val="auto"/>
          <w:sz w:val="22"/>
          <w:szCs w:val="22"/>
          <w:lang w:val="en-US"/>
        </w:rPr>
      </w:pPr>
      <w:hyperlink w:anchor="_Toc509572014" w:history="1">
        <w:r w:rsidR="001C2A1D" w:rsidRPr="00FF3143">
          <w:rPr>
            <w:rStyle w:val="Hyperlink"/>
            <w:b w:val="0"/>
            <w:bCs w:val="0"/>
            <w:color w:val="auto"/>
            <w:sz w:val="22"/>
            <w:szCs w:val="22"/>
            <w:u w:val="none"/>
          </w:rPr>
          <w:t>Restrictions on councillor activities</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_Toc509572014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2</w:t>
        </w:r>
        <w:r w:rsidR="009B7E7B" w:rsidRPr="00FF3143">
          <w:rPr>
            <w:b w:val="0"/>
            <w:bCs w:val="0"/>
            <w:webHidden/>
            <w:color w:val="auto"/>
            <w:sz w:val="22"/>
            <w:szCs w:val="22"/>
          </w:rPr>
          <w:fldChar w:fldCharType="end"/>
        </w:r>
      </w:hyperlink>
      <w:r w:rsidR="00D1003D">
        <w:rPr>
          <w:b w:val="0"/>
          <w:bCs w:val="0"/>
          <w:color w:val="auto"/>
          <w:sz w:val="22"/>
          <w:szCs w:val="22"/>
        </w:rPr>
        <w:t>1</w:t>
      </w:r>
    </w:p>
    <w:p w14:paraId="6ADC9B92" w14:textId="5CEA3D15" w:rsidR="009B7E7B" w:rsidRPr="00FF3143" w:rsidRDefault="00000000" w:rsidP="00CB6EDF">
      <w:pPr>
        <w:pStyle w:val="TOC1"/>
        <w:rPr>
          <w:b w:val="0"/>
          <w:bCs w:val="0"/>
          <w:color w:val="auto"/>
          <w:sz w:val="22"/>
          <w:szCs w:val="22"/>
          <w:lang w:val="en-US"/>
        </w:rPr>
      </w:pPr>
      <w:hyperlink w:anchor="_Toc509572015" w:history="1">
        <w:r w:rsidR="008C204A" w:rsidRPr="00FF3143">
          <w:rPr>
            <w:rStyle w:val="Hyperlink"/>
            <w:b w:val="0"/>
            <w:bCs w:val="0"/>
            <w:color w:val="auto"/>
            <w:sz w:val="22"/>
            <w:szCs w:val="22"/>
            <w:u w:val="none"/>
          </w:rPr>
          <w:t>Standing Orders</w:t>
        </w:r>
        <w:r w:rsidR="001C2A1D" w:rsidRPr="00FF3143">
          <w:rPr>
            <w:rStyle w:val="Hyperlink"/>
            <w:b w:val="0"/>
            <w:bCs w:val="0"/>
            <w:color w:val="auto"/>
            <w:sz w:val="22"/>
            <w:szCs w:val="22"/>
            <w:u w:val="none"/>
          </w:rPr>
          <w:t xml:space="preserve"> generally</w:t>
        </w:r>
        <w:r w:rsidR="001C2A1D" w:rsidRPr="00FF3143">
          <w:rPr>
            <w:b w:val="0"/>
            <w:bCs w:val="0"/>
            <w:webHidden/>
            <w:color w:val="auto"/>
            <w:sz w:val="22"/>
            <w:szCs w:val="22"/>
          </w:rPr>
          <w:tab/>
        </w:r>
        <w:r w:rsidR="009B7E7B" w:rsidRPr="00FF3143">
          <w:rPr>
            <w:b w:val="0"/>
            <w:bCs w:val="0"/>
            <w:webHidden/>
            <w:color w:val="auto"/>
            <w:sz w:val="22"/>
            <w:szCs w:val="22"/>
          </w:rPr>
          <w:fldChar w:fldCharType="begin"/>
        </w:r>
        <w:r w:rsidR="009B7E7B" w:rsidRPr="00FF3143">
          <w:rPr>
            <w:b w:val="0"/>
            <w:bCs w:val="0"/>
            <w:webHidden/>
            <w:color w:val="auto"/>
            <w:sz w:val="22"/>
            <w:szCs w:val="22"/>
          </w:rPr>
          <w:instrText xml:space="preserve"> PAGEREF _Toc509572015 \h </w:instrText>
        </w:r>
        <w:r w:rsidR="009B7E7B" w:rsidRPr="00FF3143">
          <w:rPr>
            <w:b w:val="0"/>
            <w:bCs w:val="0"/>
            <w:webHidden/>
            <w:color w:val="auto"/>
            <w:sz w:val="22"/>
            <w:szCs w:val="22"/>
          </w:rPr>
        </w:r>
        <w:r w:rsidR="009B7E7B" w:rsidRPr="00FF3143">
          <w:rPr>
            <w:b w:val="0"/>
            <w:bCs w:val="0"/>
            <w:webHidden/>
            <w:color w:val="auto"/>
            <w:sz w:val="22"/>
            <w:szCs w:val="22"/>
          </w:rPr>
          <w:fldChar w:fldCharType="separate"/>
        </w:r>
        <w:r w:rsidR="00160769" w:rsidRPr="00FF3143">
          <w:rPr>
            <w:b w:val="0"/>
            <w:bCs w:val="0"/>
            <w:webHidden/>
            <w:color w:val="auto"/>
            <w:sz w:val="22"/>
            <w:szCs w:val="22"/>
          </w:rPr>
          <w:t>2</w:t>
        </w:r>
        <w:r w:rsidR="009B7E7B" w:rsidRPr="00FF3143">
          <w:rPr>
            <w:b w:val="0"/>
            <w:bCs w:val="0"/>
            <w:webHidden/>
            <w:color w:val="auto"/>
            <w:sz w:val="22"/>
            <w:szCs w:val="22"/>
          </w:rPr>
          <w:fldChar w:fldCharType="end"/>
        </w:r>
      </w:hyperlink>
      <w:r w:rsidR="00D1003D">
        <w:rPr>
          <w:b w:val="0"/>
          <w:bCs w:val="0"/>
          <w:color w:val="auto"/>
          <w:sz w:val="22"/>
          <w:szCs w:val="22"/>
        </w:rPr>
        <w:t>1</w:t>
      </w:r>
    </w:p>
    <w:p w14:paraId="2C492F7E" w14:textId="77777777" w:rsidR="00883BA0" w:rsidRPr="001C2A1D" w:rsidRDefault="001E3ED6" w:rsidP="00CB6EDF">
      <w:pPr>
        <w:spacing w:after="200" w:line="276" w:lineRule="auto"/>
        <w:ind w:left="567" w:hanging="567"/>
        <w:rPr>
          <w:rFonts w:ascii="Arial" w:hAnsi="Arial" w:cs="Arial"/>
          <w:b/>
          <w:sz w:val="22"/>
          <w:szCs w:val="22"/>
        </w:rPr>
      </w:pPr>
      <w:r w:rsidRPr="00FF3143">
        <w:rPr>
          <w:rFonts w:ascii="Arial" w:hAnsi="Arial" w:cs="Arial"/>
          <w:sz w:val="22"/>
          <w:szCs w:val="22"/>
          <w:lang w:eastAsia="en-GB"/>
        </w:rPr>
        <w:fldChar w:fldCharType="end"/>
      </w:r>
    </w:p>
    <w:p w14:paraId="0EAFCD91" w14:textId="77777777" w:rsidR="00D27896" w:rsidRDefault="00D27896" w:rsidP="00D27896">
      <w:pPr>
        <w:pStyle w:val="TOC1"/>
      </w:pPr>
    </w:p>
    <w:p w14:paraId="096DF085" w14:textId="77777777" w:rsidR="00D27896" w:rsidRDefault="00D27896" w:rsidP="00D27896">
      <w:pPr>
        <w:pStyle w:val="TOC1"/>
      </w:pPr>
    </w:p>
    <w:p w14:paraId="59B0E4AC" w14:textId="77777777" w:rsidR="00D27896" w:rsidRDefault="00D27896" w:rsidP="00D27896">
      <w:pPr>
        <w:pStyle w:val="TOC1"/>
      </w:pPr>
    </w:p>
    <w:p w14:paraId="724189D3" w14:textId="77777777" w:rsidR="00D27896" w:rsidRDefault="00D27896" w:rsidP="00D27896">
      <w:pPr>
        <w:pStyle w:val="TOC1"/>
      </w:pPr>
    </w:p>
    <w:p w14:paraId="575160B5" w14:textId="77777777" w:rsidR="00D27896" w:rsidRDefault="00D27896" w:rsidP="00D27896">
      <w:pPr>
        <w:pStyle w:val="TOC1"/>
      </w:pPr>
    </w:p>
    <w:p w14:paraId="67F7DFBC" w14:textId="77777777" w:rsidR="00D27896" w:rsidRDefault="00D27896" w:rsidP="00D27896">
      <w:pPr>
        <w:pStyle w:val="TOC1"/>
      </w:pPr>
    </w:p>
    <w:p w14:paraId="2B4F234A" w14:textId="77777777" w:rsidR="00D27896" w:rsidRDefault="00D27896" w:rsidP="00D27896">
      <w:pPr>
        <w:pStyle w:val="TOC1"/>
      </w:pPr>
    </w:p>
    <w:p w14:paraId="16098841" w14:textId="77777777" w:rsidR="00D27896" w:rsidRDefault="00D27896" w:rsidP="00D27896">
      <w:pPr>
        <w:pStyle w:val="TOC1"/>
      </w:pPr>
    </w:p>
    <w:p w14:paraId="06BCEC33" w14:textId="77777777" w:rsidR="00D27896" w:rsidRDefault="00D27896" w:rsidP="00D27896">
      <w:pPr>
        <w:pStyle w:val="TOC1"/>
      </w:pPr>
    </w:p>
    <w:p w14:paraId="18BE180D" w14:textId="77777777" w:rsidR="00D27896" w:rsidRDefault="00D27896" w:rsidP="00D27896">
      <w:pPr>
        <w:pStyle w:val="TOC1"/>
      </w:pPr>
    </w:p>
    <w:p w14:paraId="4FAD750D" w14:textId="77777777" w:rsidR="00D27896" w:rsidRPr="00CB6EDF" w:rsidRDefault="00D27896" w:rsidP="00D27896">
      <w:pPr>
        <w:pStyle w:val="TOC1"/>
      </w:pPr>
      <w:r w:rsidRPr="00CB6EDF">
        <w:t>WYBUNBURY PARISH COUNCIL</w:t>
      </w:r>
    </w:p>
    <w:p w14:paraId="4C7054C1" w14:textId="77777777" w:rsidR="00D27896" w:rsidRPr="00E47490" w:rsidRDefault="00D27896" w:rsidP="00D27896">
      <w:pPr>
        <w:jc w:val="center"/>
        <w:rPr>
          <w:rFonts w:ascii="Arial" w:hAnsi="Arial" w:cs="Arial"/>
          <w:b/>
          <w:bCs/>
          <w:sz w:val="28"/>
          <w:szCs w:val="28"/>
          <w:lang w:eastAsia="en-GB"/>
        </w:rPr>
      </w:pPr>
      <w:r w:rsidRPr="00E47490">
        <w:rPr>
          <w:rFonts w:ascii="Arial" w:hAnsi="Arial" w:cs="Arial"/>
          <w:b/>
          <w:bCs/>
          <w:sz w:val="28"/>
          <w:szCs w:val="28"/>
          <w:lang w:eastAsia="en-GB"/>
        </w:rPr>
        <w:t>STANDING ORDERS</w:t>
      </w:r>
    </w:p>
    <w:p w14:paraId="0C705293" w14:textId="77777777" w:rsidR="00D27896" w:rsidRPr="00E47490" w:rsidRDefault="00D27896" w:rsidP="00D27896">
      <w:pPr>
        <w:jc w:val="center"/>
        <w:rPr>
          <w:rFonts w:ascii="Arial" w:hAnsi="Arial" w:cs="Arial"/>
          <w:b/>
          <w:bCs/>
          <w:sz w:val="28"/>
          <w:szCs w:val="28"/>
          <w:lang w:eastAsia="en-GB"/>
        </w:rPr>
      </w:pPr>
    </w:p>
    <w:p w14:paraId="4C1C7871" w14:textId="77777777" w:rsidR="00D27896" w:rsidRPr="00E47490" w:rsidRDefault="00D27896" w:rsidP="00D27896">
      <w:pPr>
        <w:jc w:val="center"/>
        <w:rPr>
          <w:rFonts w:ascii="Arial" w:hAnsi="Arial" w:cs="Arial"/>
          <w:b/>
          <w:bCs/>
          <w:sz w:val="22"/>
          <w:szCs w:val="22"/>
          <w:lang w:eastAsia="en-GB"/>
        </w:rPr>
      </w:pPr>
      <w:r w:rsidRPr="00E47490">
        <w:rPr>
          <w:rFonts w:ascii="Arial" w:hAnsi="Arial" w:cs="Arial"/>
          <w:b/>
          <w:bCs/>
          <w:sz w:val="22"/>
          <w:szCs w:val="22"/>
          <w:lang w:eastAsia="en-GB"/>
        </w:rPr>
        <w:t xml:space="preserve">These Standing Orders were approved by </w:t>
      </w:r>
      <w:proofErr w:type="spellStart"/>
      <w:r w:rsidRPr="00E47490">
        <w:rPr>
          <w:rFonts w:ascii="Arial" w:hAnsi="Arial" w:cs="Arial"/>
          <w:b/>
          <w:bCs/>
          <w:sz w:val="22"/>
          <w:szCs w:val="22"/>
          <w:lang w:eastAsia="en-GB"/>
        </w:rPr>
        <w:t>Wybunbury</w:t>
      </w:r>
      <w:proofErr w:type="spellEnd"/>
      <w:r w:rsidRPr="00E47490">
        <w:rPr>
          <w:rFonts w:ascii="Arial" w:hAnsi="Arial" w:cs="Arial"/>
          <w:b/>
          <w:bCs/>
          <w:sz w:val="22"/>
          <w:szCs w:val="22"/>
          <w:lang w:eastAsia="en-GB"/>
        </w:rPr>
        <w:t xml:space="preserve"> Parish Council at its </w:t>
      </w:r>
      <w:proofErr w:type="gramStart"/>
      <w:r w:rsidRPr="00E47490">
        <w:rPr>
          <w:rFonts w:ascii="Arial" w:hAnsi="Arial" w:cs="Arial"/>
          <w:b/>
          <w:bCs/>
          <w:sz w:val="22"/>
          <w:szCs w:val="22"/>
          <w:lang w:eastAsia="en-GB"/>
        </w:rPr>
        <w:t>meeting</w:t>
      </w:r>
      <w:proofErr w:type="gramEnd"/>
      <w:r w:rsidRPr="00E47490">
        <w:rPr>
          <w:rFonts w:ascii="Arial" w:hAnsi="Arial" w:cs="Arial"/>
          <w:b/>
          <w:bCs/>
          <w:sz w:val="22"/>
          <w:szCs w:val="22"/>
          <w:lang w:eastAsia="en-GB"/>
        </w:rPr>
        <w:t xml:space="preserve"> </w:t>
      </w:r>
    </w:p>
    <w:p w14:paraId="7B4552E0" w14:textId="77777777" w:rsidR="00D27896" w:rsidRPr="00E47490" w:rsidRDefault="00D27896" w:rsidP="00D27896">
      <w:pPr>
        <w:jc w:val="center"/>
        <w:rPr>
          <w:rFonts w:ascii="Arial" w:hAnsi="Arial" w:cs="Arial"/>
          <w:b/>
          <w:bCs/>
          <w:sz w:val="22"/>
          <w:szCs w:val="22"/>
          <w:lang w:eastAsia="en-GB"/>
        </w:rPr>
      </w:pPr>
      <w:r w:rsidRPr="00E47490">
        <w:rPr>
          <w:rFonts w:ascii="Arial" w:hAnsi="Arial" w:cs="Arial"/>
          <w:b/>
          <w:bCs/>
          <w:sz w:val="22"/>
          <w:szCs w:val="22"/>
          <w:lang w:eastAsia="en-GB"/>
        </w:rPr>
        <w:t xml:space="preserve">held on the </w:t>
      </w:r>
      <w:proofErr w:type="gramStart"/>
      <w:r w:rsidRPr="00E47490">
        <w:rPr>
          <w:rFonts w:ascii="Arial" w:hAnsi="Arial" w:cs="Arial"/>
          <w:b/>
          <w:bCs/>
          <w:sz w:val="22"/>
          <w:szCs w:val="22"/>
          <w:lang w:eastAsia="en-GB"/>
        </w:rPr>
        <w:t>8</w:t>
      </w:r>
      <w:r w:rsidRPr="00E47490">
        <w:rPr>
          <w:rFonts w:ascii="Arial" w:hAnsi="Arial" w:cs="Arial"/>
          <w:b/>
          <w:bCs/>
          <w:sz w:val="22"/>
          <w:szCs w:val="22"/>
          <w:vertAlign w:val="superscript"/>
          <w:lang w:eastAsia="en-GB"/>
        </w:rPr>
        <w:t>th</w:t>
      </w:r>
      <w:proofErr w:type="gramEnd"/>
      <w:r w:rsidRPr="00E47490">
        <w:rPr>
          <w:rFonts w:ascii="Arial" w:hAnsi="Arial" w:cs="Arial"/>
          <w:b/>
          <w:bCs/>
          <w:sz w:val="22"/>
          <w:szCs w:val="22"/>
          <w:lang w:eastAsia="en-GB"/>
        </w:rPr>
        <w:t xml:space="preserve"> January 2024</w:t>
      </w:r>
    </w:p>
    <w:p w14:paraId="2D8954AF" w14:textId="77777777" w:rsidR="00EE2E3E" w:rsidRPr="001C2A1D" w:rsidRDefault="001E3ED6" w:rsidP="00CB6EDF">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4" w:name="_Toc509571989"/>
      <w:bookmarkStart w:id="5" w:name="_Toc359336483"/>
      <w:r w:rsidR="00EE2E3E" w:rsidRPr="001C2A1D">
        <w:rPr>
          <w:rFonts w:ascii="Arial" w:hAnsi="Arial" w:cs="Arial"/>
          <w:b/>
          <w:sz w:val="28"/>
        </w:rPr>
        <w:lastRenderedPageBreak/>
        <w:t>INTRODUCTION</w:t>
      </w:r>
      <w:bookmarkEnd w:id="4"/>
    </w:p>
    <w:p w14:paraId="08829A6A" w14:textId="77777777" w:rsidR="00CB6EDF" w:rsidRDefault="008C204A" w:rsidP="00CB6EDF">
      <w:pPr>
        <w:spacing w:after="200" w:line="276" w:lineRule="auto"/>
        <w:ind w:left="0" w:firstLine="0"/>
        <w:rPr>
          <w:rFonts w:ascii="Arial" w:hAnsi="Arial" w:cs="Arial"/>
          <w:sz w:val="22"/>
          <w:szCs w:val="22"/>
        </w:rPr>
      </w:pPr>
      <w:bookmarkStart w:id="6" w:name="_Toc359336481"/>
      <w:bookmarkStart w:id="7" w:name="_Toc508366052"/>
      <w:r w:rsidRPr="008C204A">
        <w:rPr>
          <w:rFonts w:ascii="Arial" w:hAnsi="Arial" w:cs="Arial"/>
          <w:sz w:val="22"/>
          <w:szCs w:val="22"/>
        </w:rPr>
        <w:t xml:space="preserve">These </w:t>
      </w:r>
      <w:r>
        <w:rPr>
          <w:rFonts w:ascii="Arial" w:hAnsi="Arial" w:cs="Arial"/>
          <w:sz w:val="22"/>
          <w:szCs w:val="22"/>
        </w:rPr>
        <w:t>Standing Orders</w:t>
      </w:r>
      <w:r w:rsidRPr="008C204A">
        <w:rPr>
          <w:rFonts w:ascii="Arial" w:hAnsi="Arial" w:cs="Arial"/>
          <w:sz w:val="22"/>
          <w:szCs w:val="22"/>
        </w:rPr>
        <w:t xml:space="preserve"> are based on model </w:t>
      </w:r>
      <w:r>
        <w:rPr>
          <w:rFonts w:ascii="Arial" w:hAnsi="Arial" w:cs="Arial"/>
          <w:sz w:val="22"/>
          <w:szCs w:val="22"/>
        </w:rPr>
        <w:t>Standing Orders</w:t>
      </w:r>
      <w:r w:rsidRPr="008C204A">
        <w:rPr>
          <w:rFonts w:ascii="Arial" w:hAnsi="Arial" w:cs="Arial"/>
          <w:sz w:val="22"/>
          <w:szCs w:val="22"/>
        </w:rPr>
        <w:t xml:space="preserve"> published by the National Association of Local Council (NALC) in 2018. The</w:t>
      </w:r>
      <w:r w:rsidR="00CB6EDF">
        <w:rPr>
          <w:rFonts w:ascii="Arial" w:hAnsi="Arial" w:cs="Arial"/>
          <w:sz w:val="22"/>
          <w:szCs w:val="22"/>
        </w:rPr>
        <w:t>y</w:t>
      </w:r>
      <w:r w:rsidRPr="008C204A">
        <w:rPr>
          <w:rFonts w:ascii="Arial" w:hAnsi="Arial" w:cs="Arial"/>
          <w:sz w:val="22"/>
          <w:szCs w:val="22"/>
        </w:rPr>
        <w:t xml:space="preserve"> supersede any previous versions. </w:t>
      </w:r>
    </w:p>
    <w:p w14:paraId="156A8A02" w14:textId="77777777" w:rsidR="00CB6EDF" w:rsidRDefault="008C204A" w:rsidP="00CB6EDF">
      <w:pPr>
        <w:spacing w:after="200" w:line="276" w:lineRule="auto"/>
        <w:ind w:left="0" w:firstLine="0"/>
        <w:rPr>
          <w:rFonts w:ascii="Arial" w:hAnsi="Arial" w:cs="Arial"/>
          <w:sz w:val="22"/>
          <w:szCs w:val="22"/>
        </w:rPr>
      </w:pPr>
      <w:r>
        <w:rPr>
          <w:rFonts w:ascii="Arial" w:hAnsi="Arial" w:cs="Arial"/>
          <w:sz w:val="22"/>
          <w:szCs w:val="22"/>
        </w:rPr>
        <w:t>Standing Orders</w:t>
      </w:r>
      <w:r w:rsidRPr="008C204A">
        <w:rPr>
          <w:rFonts w:ascii="Arial" w:hAnsi="Arial" w:cs="Arial"/>
          <w:sz w:val="22"/>
          <w:szCs w:val="22"/>
        </w:rPr>
        <w:t xml:space="preserve"> are the written rules of a </w:t>
      </w:r>
      <w:r w:rsidR="00CB6EDF">
        <w:rPr>
          <w:rFonts w:ascii="Arial" w:hAnsi="Arial" w:cs="Arial"/>
          <w:sz w:val="22"/>
          <w:szCs w:val="22"/>
        </w:rPr>
        <w:t>L</w:t>
      </w:r>
      <w:r w:rsidRPr="008C204A">
        <w:rPr>
          <w:rFonts w:ascii="Arial" w:hAnsi="Arial" w:cs="Arial"/>
          <w:sz w:val="22"/>
          <w:szCs w:val="22"/>
        </w:rPr>
        <w:t>ocal Council</w:t>
      </w:r>
      <w:r w:rsidR="00CB6EDF">
        <w:rPr>
          <w:rFonts w:ascii="Arial" w:hAnsi="Arial" w:cs="Arial"/>
          <w:sz w:val="22"/>
          <w:szCs w:val="22"/>
        </w:rPr>
        <w:t xml:space="preserve"> and are</w:t>
      </w:r>
      <w:r w:rsidRPr="008C204A">
        <w:rPr>
          <w:rFonts w:ascii="Arial" w:hAnsi="Arial" w:cs="Arial"/>
          <w:sz w:val="22"/>
          <w:szCs w:val="22"/>
        </w:rPr>
        <w:t xml:space="preserve"> essential to regulate the proceedings of a meeting. </w:t>
      </w:r>
    </w:p>
    <w:p w14:paraId="333D3CBA" w14:textId="77777777" w:rsidR="00CB6EDF" w:rsidRDefault="008C204A" w:rsidP="00CB6EDF">
      <w:pPr>
        <w:spacing w:after="200" w:line="276" w:lineRule="auto"/>
        <w:ind w:left="0" w:firstLine="0"/>
        <w:rPr>
          <w:rFonts w:ascii="Arial" w:hAnsi="Arial" w:cs="Arial"/>
          <w:sz w:val="22"/>
          <w:szCs w:val="22"/>
        </w:rPr>
      </w:pPr>
      <w:r w:rsidRPr="008C204A">
        <w:rPr>
          <w:rFonts w:ascii="Arial" w:hAnsi="Arial" w:cs="Arial"/>
          <w:sz w:val="22"/>
          <w:szCs w:val="22"/>
        </w:rPr>
        <w:t xml:space="preserve">A Council may also use </w:t>
      </w:r>
      <w:r>
        <w:rPr>
          <w:rFonts w:ascii="Arial" w:hAnsi="Arial" w:cs="Arial"/>
          <w:sz w:val="22"/>
          <w:szCs w:val="22"/>
        </w:rPr>
        <w:t>Standing Orders</w:t>
      </w:r>
      <w:r w:rsidRPr="008C204A">
        <w:rPr>
          <w:rFonts w:ascii="Arial" w:hAnsi="Arial" w:cs="Arial"/>
          <w:sz w:val="22"/>
          <w:szCs w:val="22"/>
        </w:rPr>
        <w:t xml:space="preserve"> to confirm or refer to various internal organisational and administrative arrangements. The </w:t>
      </w:r>
      <w:r>
        <w:rPr>
          <w:rFonts w:ascii="Arial" w:hAnsi="Arial" w:cs="Arial"/>
          <w:sz w:val="22"/>
          <w:szCs w:val="22"/>
        </w:rPr>
        <w:t>Standing Orders</w:t>
      </w:r>
      <w:r w:rsidRPr="008C204A">
        <w:rPr>
          <w:rFonts w:ascii="Arial" w:hAnsi="Arial" w:cs="Arial"/>
          <w:sz w:val="22"/>
          <w:szCs w:val="22"/>
        </w:rPr>
        <w:t xml:space="preserve"> of a Council are not the same as the policies of a </w:t>
      </w:r>
      <w:proofErr w:type="gramStart"/>
      <w:r w:rsidRPr="008C204A">
        <w:rPr>
          <w:rFonts w:ascii="Arial" w:hAnsi="Arial" w:cs="Arial"/>
          <w:sz w:val="22"/>
          <w:szCs w:val="22"/>
        </w:rPr>
        <w:t>Council</w:t>
      </w:r>
      <w:proofErr w:type="gramEnd"/>
      <w:r w:rsidRPr="008C204A">
        <w:rPr>
          <w:rFonts w:ascii="Arial" w:hAnsi="Arial" w:cs="Arial"/>
          <w:sz w:val="22"/>
          <w:szCs w:val="22"/>
        </w:rPr>
        <w:t xml:space="preserve"> but </w:t>
      </w:r>
      <w:r>
        <w:rPr>
          <w:rFonts w:ascii="Arial" w:hAnsi="Arial" w:cs="Arial"/>
          <w:sz w:val="22"/>
          <w:szCs w:val="22"/>
        </w:rPr>
        <w:t>Standing Orders</w:t>
      </w:r>
      <w:r w:rsidRPr="008C204A">
        <w:rPr>
          <w:rFonts w:ascii="Arial" w:hAnsi="Arial" w:cs="Arial"/>
          <w:sz w:val="22"/>
          <w:szCs w:val="22"/>
        </w:rPr>
        <w:t xml:space="preserve"> may refer to them. </w:t>
      </w:r>
    </w:p>
    <w:p w14:paraId="4F4F88C8" w14:textId="77777777" w:rsidR="00CB6EDF" w:rsidRDefault="008C204A" w:rsidP="00CB6EDF">
      <w:pPr>
        <w:spacing w:after="200" w:line="276" w:lineRule="auto"/>
        <w:ind w:left="0" w:firstLine="0"/>
        <w:rPr>
          <w:rFonts w:ascii="Arial" w:hAnsi="Arial" w:cs="Arial"/>
          <w:sz w:val="22"/>
          <w:szCs w:val="22"/>
        </w:rPr>
      </w:pPr>
      <w:r w:rsidRPr="008C204A">
        <w:rPr>
          <w:rFonts w:ascii="Arial" w:hAnsi="Arial" w:cs="Arial"/>
          <w:sz w:val="22"/>
          <w:szCs w:val="22"/>
        </w:rPr>
        <w:t xml:space="preserve">Local Councils operate within a wide statutory framework. The statutory requirements to which a Council is subject apply </w:t>
      </w:r>
      <w:proofErr w:type="gramStart"/>
      <w:r w:rsidRPr="008C204A">
        <w:rPr>
          <w:rFonts w:ascii="Arial" w:hAnsi="Arial" w:cs="Arial"/>
          <w:sz w:val="22"/>
          <w:szCs w:val="22"/>
        </w:rPr>
        <w:t>whether or not</w:t>
      </w:r>
      <w:proofErr w:type="gramEnd"/>
      <w:r w:rsidRPr="008C204A">
        <w:rPr>
          <w:rFonts w:ascii="Arial" w:hAnsi="Arial" w:cs="Arial"/>
          <w:sz w:val="22"/>
          <w:szCs w:val="22"/>
        </w:rPr>
        <w:t xml:space="preserve"> they are incorporated in a Council’s </w:t>
      </w:r>
      <w:r>
        <w:rPr>
          <w:rFonts w:ascii="Arial" w:hAnsi="Arial" w:cs="Arial"/>
          <w:sz w:val="22"/>
          <w:szCs w:val="22"/>
        </w:rPr>
        <w:t>Standing Orders</w:t>
      </w:r>
      <w:r w:rsidRPr="008C204A">
        <w:rPr>
          <w:rFonts w:ascii="Arial" w:hAnsi="Arial" w:cs="Arial"/>
          <w:sz w:val="22"/>
          <w:szCs w:val="22"/>
        </w:rPr>
        <w:t>. The</w:t>
      </w:r>
      <w:r w:rsidR="00CB6EDF">
        <w:rPr>
          <w:rFonts w:ascii="Arial" w:hAnsi="Arial" w:cs="Arial"/>
          <w:sz w:val="22"/>
          <w:szCs w:val="22"/>
        </w:rPr>
        <w:t>se</w:t>
      </w:r>
      <w:r w:rsidRPr="008C204A">
        <w:rPr>
          <w:rFonts w:ascii="Arial" w:hAnsi="Arial" w:cs="Arial"/>
          <w:sz w:val="22"/>
          <w:szCs w:val="22"/>
        </w:rPr>
        <w:t xml:space="preserve"> </w:t>
      </w:r>
      <w:r>
        <w:rPr>
          <w:rFonts w:ascii="Arial" w:hAnsi="Arial" w:cs="Arial"/>
          <w:sz w:val="22"/>
          <w:szCs w:val="22"/>
        </w:rPr>
        <w:t>Standing Orders</w:t>
      </w:r>
      <w:r w:rsidRPr="008C204A">
        <w:rPr>
          <w:rFonts w:ascii="Arial" w:hAnsi="Arial" w:cs="Arial"/>
          <w:sz w:val="22"/>
          <w:szCs w:val="22"/>
        </w:rPr>
        <w:t xml:space="preserve"> do not include </w:t>
      </w:r>
      <w:r>
        <w:rPr>
          <w:rFonts w:ascii="Arial" w:hAnsi="Arial" w:cs="Arial"/>
          <w:sz w:val="22"/>
          <w:szCs w:val="22"/>
        </w:rPr>
        <w:t>Financial Regulations</w:t>
      </w:r>
      <w:r w:rsidRPr="008C204A">
        <w:rPr>
          <w:rFonts w:ascii="Arial" w:hAnsi="Arial" w:cs="Arial"/>
          <w:sz w:val="22"/>
          <w:szCs w:val="22"/>
        </w:rPr>
        <w:t xml:space="preserve">. </w:t>
      </w:r>
      <w:r>
        <w:rPr>
          <w:rFonts w:ascii="Arial" w:hAnsi="Arial" w:cs="Arial"/>
          <w:sz w:val="22"/>
          <w:szCs w:val="22"/>
        </w:rPr>
        <w:t>Financial Regulations</w:t>
      </w:r>
      <w:r w:rsidRPr="008C204A">
        <w:rPr>
          <w:rFonts w:ascii="Arial" w:hAnsi="Arial" w:cs="Arial"/>
          <w:sz w:val="22"/>
          <w:szCs w:val="22"/>
        </w:rPr>
        <w:t xml:space="preserve"> are </w:t>
      </w:r>
      <w:r>
        <w:rPr>
          <w:rFonts w:ascii="Arial" w:hAnsi="Arial" w:cs="Arial"/>
          <w:sz w:val="22"/>
          <w:szCs w:val="22"/>
        </w:rPr>
        <w:t>Standing Orders</w:t>
      </w:r>
      <w:r w:rsidRPr="008C204A">
        <w:rPr>
          <w:rFonts w:ascii="Arial" w:hAnsi="Arial" w:cs="Arial"/>
          <w:sz w:val="22"/>
          <w:szCs w:val="22"/>
        </w:rPr>
        <w:t xml:space="preserve"> to regulate and control the financial affairs and accounting procedures of a </w:t>
      </w:r>
      <w:r w:rsidR="00CB6EDF">
        <w:rPr>
          <w:rFonts w:ascii="Arial" w:hAnsi="Arial" w:cs="Arial"/>
          <w:sz w:val="22"/>
          <w:szCs w:val="22"/>
        </w:rPr>
        <w:t>L</w:t>
      </w:r>
      <w:r w:rsidRPr="008C204A">
        <w:rPr>
          <w:rFonts w:ascii="Arial" w:hAnsi="Arial" w:cs="Arial"/>
          <w:sz w:val="22"/>
          <w:szCs w:val="22"/>
        </w:rPr>
        <w:t xml:space="preserve">ocal Council. The </w:t>
      </w:r>
      <w:r>
        <w:rPr>
          <w:rFonts w:ascii="Arial" w:hAnsi="Arial" w:cs="Arial"/>
          <w:sz w:val="22"/>
          <w:szCs w:val="22"/>
        </w:rPr>
        <w:t>Financial Regulations</w:t>
      </w:r>
      <w:r w:rsidRPr="008C204A">
        <w:rPr>
          <w:rFonts w:ascii="Arial" w:hAnsi="Arial" w:cs="Arial"/>
          <w:sz w:val="22"/>
          <w:szCs w:val="22"/>
        </w:rPr>
        <w:t xml:space="preserve">, as opposed to the </w:t>
      </w:r>
      <w:r>
        <w:rPr>
          <w:rFonts w:ascii="Arial" w:hAnsi="Arial" w:cs="Arial"/>
          <w:sz w:val="22"/>
          <w:szCs w:val="22"/>
        </w:rPr>
        <w:t>Standing Orders</w:t>
      </w:r>
      <w:r w:rsidRPr="008C204A">
        <w:rPr>
          <w:rFonts w:ascii="Arial" w:hAnsi="Arial" w:cs="Arial"/>
          <w:sz w:val="22"/>
          <w:szCs w:val="22"/>
        </w:rPr>
        <w:t xml:space="preserve"> of a Council, include most of the requirements relevant to the Council’s Responsible Financial Officer. </w:t>
      </w:r>
    </w:p>
    <w:p w14:paraId="393F38FF" w14:textId="77777777" w:rsidR="008C204A" w:rsidRPr="00CB6EDF" w:rsidRDefault="008C204A" w:rsidP="00CB6EDF">
      <w:pPr>
        <w:spacing w:after="200" w:line="276" w:lineRule="auto"/>
        <w:ind w:left="0" w:firstLine="0"/>
        <w:rPr>
          <w:rFonts w:ascii="Arial" w:hAnsi="Arial" w:cs="Arial"/>
          <w:b/>
          <w:sz w:val="22"/>
          <w:szCs w:val="22"/>
        </w:rPr>
      </w:pPr>
      <w:proofErr w:type="spellStart"/>
      <w:r w:rsidRPr="008C204A">
        <w:rPr>
          <w:rFonts w:ascii="Arial" w:hAnsi="Arial" w:cs="Arial"/>
          <w:sz w:val="22"/>
          <w:szCs w:val="22"/>
        </w:rPr>
        <w:t>Wybunbury</w:t>
      </w:r>
      <w:proofErr w:type="spellEnd"/>
      <w:r w:rsidRPr="008C204A">
        <w:rPr>
          <w:rFonts w:ascii="Arial" w:hAnsi="Arial" w:cs="Arial"/>
          <w:sz w:val="22"/>
          <w:szCs w:val="22"/>
        </w:rPr>
        <w:t xml:space="preserve"> Parish Council approved its </w:t>
      </w:r>
      <w:r>
        <w:rPr>
          <w:rFonts w:ascii="Arial" w:hAnsi="Arial" w:cs="Arial"/>
          <w:sz w:val="22"/>
          <w:szCs w:val="22"/>
        </w:rPr>
        <w:t>Financial Regulations</w:t>
      </w:r>
      <w:r w:rsidRPr="008C204A">
        <w:rPr>
          <w:rFonts w:ascii="Arial" w:hAnsi="Arial" w:cs="Arial"/>
          <w:sz w:val="22"/>
          <w:szCs w:val="22"/>
        </w:rPr>
        <w:t xml:space="preserve"> at its meeting held on 11</w:t>
      </w:r>
      <w:r w:rsidRPr="008C204A">
        <w:rPr>
          <w:rFonts w:ascii="Arial" w:hAnsi="Arial" w:cs="Arial"/>
          <w:sz w:val="22"/>
          <w:szCs w:val="22"/>
          <w:vertAlign w:val="superscript"/>
        </w:rPr>
        <w:t>th</w:t>
      </w:r>
      <w:r w:rsidRPr="008C204A">
        <w:rPr>
          <w:rFonts w:ascii="Arial" w:hAnsi="Arial" w:cs="Arial"/>
          <w:sz w:val="22"/>
          <w:szCs w:val="22"/>
        </w:rPr>
        <w:t xml:space="preserve"> December 2023.</w:t>
      </w:r>
      <w:bookmarkEnd w:id="6"/>
    </w:p>
    <w:bookmarkEnd w:id="7"/>
    <w:p w14:paraId="497A6E65" w14:textId="77777777" w:rsidR="00C6169C" w:rsidRPr="001C2A1D" w:rsidRDefault="00616F7D" w:rsidP="00CB6ED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78E9F7C6" w14:textId="77777777" w:rsidR="00D529C3" w:rsidRPr="001C2A1D" w:rsidRDefault="008C204A" w:rsidP="00CB6EDF">
      <w:pPr>
        <w:widowControl w:val="0"/>
        <w:suppressAutoHyphens/>
        <w:autoSpaceDE w:val="0"/>
        <w:autoSpaceDN w:val="0"/>
        <w:adjustRightInd w:val="0"/>
        <w:spacing w:after="200" w:line="276" w:lineRule="auto"/>
        <w:ind w:left="0" w:firstLine="0"/>
        <w:textAlignment w:val="center"/>
        <w:rPr>
          <w:rFonts w:ascii="Arial" w:hAnsi="Arial" w:cs="Arial"/>
          <w:color w:val="000000"/>
          <w:sz w:val="22"/>
          <w:szCs w:val="22"/>
          <w:lang w:bidi="en-US"/>
        </w:rPr>
      </w:pPr>
      <w:r>
        <w:rPr>
          <w:rFonts w:ascii="Arial" w:hAnsi="Arial" w:cs="Arial"/>
          <w:color w:val="000000"/>
          <w:sz w:val="22"/>
          <w:szCs w:val="22"/>
          <w:lang w:bidi="en-US"/>
        </w:rPr>
        <w:t>Standing Orders</w:t>
      </w:r>
      <w:r w:rsidR="00EE2E3E" w:rsidRPr="001C2A1D">
        <w:rPr>
          <w:rFonts w:ascii="Arial" w:hAnsi="Arial" w:cs="Arial"/>
          <w:color w:val="000000"/>
          <w:sz w:val="22"/>
          <w:szCs w:val="22"/>
          <w:lang w:bidi="en-US"/>
        </w:rPr>
        <w:t xml:space="preserve"> that are in bold type contain legal and statutory requirements. It is recommended that councils adopt them without changing them or their meaning. </w:t>
      </w:r>
      <w:r>
        <w:rPr>
          <w:rFonts w:ascii="Arial" w:hAnsi="Arial" w:cs="Arial"/>
          <w:color w:val="000000"/>
          <w:sz w:val="22"/>
          <w:szCs w:val="22"/>
          <w:lang w:bidi="en-US"/>
        </w:rPr>
        <w:t>Standing Orders</w:t>
      </w:r>
      <w:r w:rsidR="00EE2E3E" w:rsidRPr="001C2A1D">
        <w:rPr>
          <w:rFonts w:ascii="Arial" w:hAnsi="Arial" w:cs="Arial"/>
          <w:color w:val="000000"/>
          <w:sz w:val="22"/>
          <w:szCs w:val="22"/>
          <w:lang w:bidi="en-US"/>
        </w:rPr>
        <w:t xml:space="preserve"> not in bold are designed to help councils operate effectively but they do not contain statutory requirements so they may be adopted as drafted or amended to suit a council’s needs. It is NALC’s view that all </w:t>
      </w:r>
      <w:r>
        <w:rPr>
          <w:rFonts w:ascii="Arial" w:hAnsi="Arial" w:cs="Arial"/>
          <w:color w:val="000000"/>
          <w:sz w:val="22"/>
          <w:szCs w:val="22"/>
          <w:lang w:bidi="en-US"/>
        </w:rPr>
        <w:t>Standing Orders</w:t>
      </w:r>
      <w:r w:rsidR="00EE2E3E" w:rsidRPr="001C2A1D">
        <w:rPr>
          <w:rFonts w:ascii="Arial" w:hAnsi="Arial" w:cs="Arial"/>
          <w:color w:val="000000"/>
          <w:sz w:val="22"/>
          <w:szCs w:val="22"/>
          <w:lang w:bidi="en-US"/>
        </w:rPr>
        <w:t xml:space="preserve"> will generally be suitable for councils. </w:t>
      </w:r>
    </w:p>
    <w:p w14:paraId="42D35407" w14:textId="77777777" w:rsidR="00EE2E3E" w:rsidRPr="001C2A1D" w:rsidRDefault="00EE2E3E" w:rsidP="00CB6EDF">
      <w:pPr>
        <w:widowControl w:val="0"/>
        <w:suppressAutoHyphens/>
        <w:autoSpaceDE w:val="0"/>
        <w:autoSpaceDN w:val="0"/>
        <w:adjustRightInd w:val="0"/>
        <w:spacing w:after="200" w:line="276" w:lineRule="auto"/>
        <w:ind w:left="0" w:firstLine="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w:t>
      </w:r>
      <w:r w:rsidR="008C204A">
        <w:rPr>
          <w:rFonts w:ascii="Arial" w:hAnsi="Arial" w:cs="Arial"/>
          <w:color w:val="000000"/>
          <w:sz w:val="22"/>
          <w:szCs w:val="22"/>
          <w:lang w:bidi="en-US"/>
        </w:rPr>
        <w:t>Standing Orders</w:t>
      </w:r>
      <w:r w:rsidRPr="001C2A1D">
        <w:rPr>
          <w:rFonts w:ascii="Arial" w:hAnsi="Arial" w:cs="Arial"/>
          <w:color w:val="000000"/>
          <w:sz w:val="22"/>
          <w:szCs w:val="22"/>
          <w:lang w:bidi="en-US"/>
        </w:rPr>
        <w:t xml:space="preserve"> and, unless the context suggests otherwise, includes a non-councillor with or without voting rights. </w:t>
      </w:r>
    </w:p>
    <w:p w14:paraId="252F2674" w14:textId="77777777" w:rsidR="00C6169C" w:rsidRDefault="00C6169C" w:rsidP="00CB6EDF">
      <w:pPr>
        <w:spacing w:line="276" w:lineRule="auto"/>
        <w:rPr>
          <w:rFonts w:ascii="Arial" w:hAnsi="Arial" w:cs="Arial"/>
          <w:b/>
          <w:sz w:val="22"/>
          <w:szCs w:val="22"/>
        </w:rPr>
      </w:pPr>
    </w:p>
    <w:p w14:paraId="1CE2EB90" w14:textId="77777777" w:rsidR="00616F7D" w:rsidRDefault="00616F7D" w:rsidP="00CB6EDF">
      <w:pPr>
        <w:spacing w:line="276" w:lineRule="auto"/>
        <w:rPr>
          <w:rFonts w:ascii="Arial" w:hAnsi="Arial" w:cs="Arial"/>
          <w:b/>
          <w:sz w:val="22"/>
          <w:szCs w:val="22"/>
        </w:rPr>
      </w:pPr>
    </w:p>
    <w:p w14:paraId="4873A85D" w14:textId="77777777" w:rsidR="00616F7D" w:rsidRDefault="00616F7D" w:rsidP="00CB6EDF">
      <w:pPr>
        <w:spacing w:line="276" w:lineRule="auto"/>
        <w:rPr>
          <w:rFonts w:ascii="Arial" w:hAnsi="Arial" w:cs="Arial"/>
          <w:b/>
          <w:sz w:val="22"/>
          <w:szCs w:val="22"/>
        </w:rPr>
      </w:pPr>
    </w:p>
    <w:p w14:paraId="180EC257" w14:textId="77777777" w:rsidR="00CB6EDF" w:rsidRDefault="00CB6EDF" w:rsidP="00CB6EDF">
      <w:pPr>
        <w:spacing w:line="276" w:lineRule="auto"/>
        <w:rPr>
          <w:rFonts w:ascii="Arial" w:hAnsi="Arial" w:cs="Arial"/>
          <w:b/>
          <w:sz w:val="22"/>
          <w:szCs w:val="22"/>
        </w:rPr>
      </w:pPr>
    </w:p>
    <w:p w14:paraId="0942532F" w14:textId="77777777" w:rsidR="00CB6EDF" w:rsidRDefault="00CB6EDF" w:rsidP="00CB6EDF">
      <w:pPr>
        <w:spacing w:line="276" w:lineRule="auto"/>
        <w:rPr>
          <w:rFonts w:ascii="Arial" w:hAnsi="Arial" w:cs="Arial"/>
          <w:b/>
          <w:sz w:val="22"/>
          <w:szCs w:val="22"/>
        </w:rPr>
      </w:pPr>
    </w:p>
    <w:p w14:paraId="507DE1CE" w14:textId="77777777" w:rsidR="00CB6EDF" w:rsidRDefault="00CB6EDF" w:rsidP="00CB6EDF">
      <w:pPr>
        <w:spacing w:line="276" w:lineRule="auto"/>
        <w:rPr>
          <w:rFonts w:ascii="Arial" w:hAnsi="Arial" w:cs="Arial"/>
          <w:b/>
          <w:sz w:val="22"/>
          <w:szCs w:val="22"/>
        </w:rPr>
      </w:pPr>
    </w:p>
    <w:p w14:paraId="084C6A5D" w14:textId="77777777" w:rsidR="00CB6EDF" w:rsidRDefault="00CB6EDF" w:rsidP="00CB6EDF">
      <w:pPr>
        <w:spacing w:line="276" w:lineRule="auto"/>
        <w:rPr>
          <w:rFonts w:ascii="Arial" w:hAnsi="Arial" w:cs="Arial"/>
          <w:b/>
          <w:sz w:val="22"/>
          <w:szCs w:val="22"/>
        </w:rPr>
      </w:pPr>
    </w:p>
    <w:p w14:paraId="7699330B" w14:textId="77777777" w:rsidR="00CB6EDF" w:rsidRDefault="00CB6EDF" w:rsidP="00CB6EDF">
      <w:pPr>
        <w:spacing w:line="276" w:lineRule="auto"/>
        <w:rPr>
          <w:rFonts w:ascii="Arial" w:hAnsi="Arial" w:cs="Arial"/>
          <w:b/>
          <w:sz w:val="22"/>
          <w:szCs w:val="22"/>
        </w:rPr>
      </w:pPr>
    </w:p>
    <w:p w14:paraId="6E483537" w14:textId="77777777" w:rsidR="00CB6EDF" w:rsidRDefault="00CB6EDF" w:rsidP="00CB6EDF">
      <w:pPr>
        <w:spacing w:line="276" w:lineRule="auto"/>
        <w:rPr>
          <w:rFonts w:ascii="Arial" w:hAnsi="Arial" w:cs="Arial"/>
          <w:b/>
          <w:sz w:val="22"/>
          <w:szCs w:val="22"/>
        </w:rPr>
      </w:pPr>
    </w:p>
    <w:p w14:paraId="632E6182" w14:textId="77777777" w:rsidR="00CB6EDF" w:rsidRDefault="00CB6EDF" w:rsidP="00CB6EDF">
      <w:pPr>
        <w:spacing w:line="276" w:lineRule="auto"/>
        <w:rPr>
          <w:rFonts w:ascii="Arial" w:hAnsi="Arial" w:cs="Arial"/>
          <w:b/>
          <w:sz w:val="22"/>
          <w:szCs w:val="22"/>
        </w:rPr>
      </w:pPr>
    </w:p>
    <w:p w14:paraId="055FB30A" w14:textId="77777777" w:rsidR="00CB6EDF" w:rsidRDefault="00CB6EDF" w:rsidP="00CB6EDF">
      <w:pPr>
        <w:spacing w:line="276" w:lineRule="auto"/>
        <w:rPr>
          <w:rFonts w:ascii="Arial" w:hAnsi="Arial" w:cs="Arial"/>
          <w:b/>
          <w:sz w:val="22"/>
          <w:szCs w:val="22"/>
        </w:rPr>
      </w:pPr>
    </w:p>
    <w:p w14:paraId="43642EF2" w14:textId="77777777" w:rsidR="00CB6EDF" w:rsidRDefault="00CB6EDF" w:rsidP="00CB6EDF">
      <w:pPr>
        <w:spacing w:line="276" w:lineRule="auto"/>
        <w:rPr>
          <w:rFonts w:ascii="Arial" w:hAnsi="Arial" w:cs="Arial"/>
          <w:b/>
          <w:sz w:val="22"/>
          <w:szCs w:val="22"/>
        </w:rPr>
      </w:pPr>
    </w:p>
    <w:p w14:paraId="7569C91C" w14:textId="77777777" w:rsidR="00CB6EDF" w:rsidRDefault="00CB6EDF" w:rsidP="00CB6EDF">
      <w:pPr>
        <w:spacing w:line="276" w:lineRule="auto"/>
        <w:rPr>
          <w:rFonts w:ascii="Arial" w:hAnsi="Arial" w:cs="Arial"/>
          <w:b/>
          <w:sz w:val="22"/>
          <w:szCs w:val="22"/>
        </w:rPr>
      </w:pPr>
    </w:p>
    <w:p w14:paraId="3C9AE964" w14:textId="77777777" w:rsidR="006C5432" w:rsidRDefault="006C5432" w:rsidP="00CB6EDF">
      <w:pPr>
        <w:spacing w:line="276" w:lineRule="auto"/>
        <w:rPr>
          <w:rFonts w:ascii="Arial" w:hAnsi="Arial" w:cs="Arial"/>
          <w:b/>
          <w:sz w:val="22"/>
          <w:szCs w:val="22"/>
        </w:rPr>
      </w:pPr>
    </w:p>
    <w:p w14:paraId="60D92F72" w14:textId="77777777" w:rsidR="006C5432" w:rsidRDefault="006C5432" w:rsidP="00CB6EDF">
      <w:pPr>
        <w:spacing w:line="276" w:lineRule="auto"/>
        <w:rPr>
          <w:rFonts w:ascii="Arial" w:hAnsi="Arial" w:cs="Arial"/>
          <w:b/>
          <w:sz w:val="22"/>
          <w:szCs w:val="22"/>
        </w:rPr>
      </w:pPr>
    </w:p>
    <w:p w14:paraId="5D411FE6" w14:textId="77777777" w:rsidR="006C5432" w:rsidRDefault="006C5432" w:rsidP="00CB6EDF">
      <w:pPr>
        <w:spacing w:line="276" w:lineRule="auto"/>
        <w:rPr>
          <w:rFonts w:ascii="Arial" w:hAnsi="Arial" w:cs="Arial"/>
          <w:b/>
          <w:sz w:val="22"/>
          <w:szCs w:val="22"/>
        </w:rPr>
      </w:pPr>
    </w:p>
    <w:p w14:paraId="76553725" w14:textId="77777777" w:rsidR="00CB6EDF" w:rsidRDefault="00CB6EDF" w:rsidP="00CB6EDF">
      <w:pPr>
        <w:spacing w:line="276" w:lineRule="auto"/>
        <w:rPr>
          <w:rFonts w:ascii="Arial" w:hAnsi="Arial" w:cs="Arial"/>
          <w:b/>
          <w:sz w:val="22"/>
          <w:szCs w:val="22"/>
        </w:rPr>
      </w:pPr>
    </w:p>
    <w:p w14:paraId="3E318FEF" w14:textId="77777777" w:rsidR="00616F7D" w:rsidRPr="00616F7D" w:rsidRDefault="001E3ED6" w:rsidP="00CB6EDF">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0"/>
      <w:bookmarkEnd w:id="1"/>
      <w:bookmarkEnd w:id="2"/>
      <w:bookmarkEnd w:id="3"/>
      <w:bookmarkEnd w:id="5"/>
      <w:bookmarkEnd w:id="8"/>
    </w:p>
    <w:p w14:paraId="0E6BA9A8" w14:textId="77777777" w:rsidR="00883BA0" w:rsidRPr="001C2A1D" w:rsidRDefault="00883BA0" w:rsidP="00CB6ED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53583FBD" w14:textId="77777777" w:rsidR="00883BA0" w:rsidRPr="001C2A1D" w:rsidRDefault="00883BA0" w:rsidP="00CB6ED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7B9207DA" w14:textId="77777777" w:rsidR="00883BA0" w:rsidRPr="001C2A1D" w:rsidRDefault="00883BA0" w:rsidP="00CB6ED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C44405D" w14:textId="77777777" w:rsidR="00883BA0" w:rsidRPr="001C2A1D" w:rsidRDefault="00883BA0" w:rsidP="00CB6ED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51660787" w14:textId="77777777" w:rsidR="00883BA0" w:rsidRPr="001C2A1D" w:rsidRDefault="00883BA0" w:rsidP="00CB6EDF">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523B946B" w14:textId="77777777" w:rsidR="00883BA0" w:rsidRPr="001C2A1D" w:rsidRDefault="00883BA0" w:rsidP="00CB6EDF">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2B9A68F" w14:textId="77777777" w:rsidR="00883BA0" w:rsidRPr="001C2A1D" w:rsidRDefault="00883BA0" w:rsidP="00CB6EDF">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3737A60C" w14:textId="155A4CE4" w:rsidR="00883BA0" w:rsidRPr="001C2A1D" w:rsidRDefault="00883BA0" w:rsidP="00CB6ED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w:t>
      </w:r>
      <w:r w:rsidR="00F96206">
        <w:rPr>
          <w:rFonts w:ascii="Arial" w:hAnsi="Arial" w:cs="Arial"/>
          <w:color w:val="000000"/>
          <w:sz w:val="22"/>
          <w:szCs w:val="22"/>
          <w:lang w:bidi="en-US"/>
        </w:rPr>
        <w:t>lor may move an amendment to 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E9FBFD" w14:textId="77777777" w:rsidR="00883BA0" w:rsidRPr="001C2A1D" w:rsidRDefault="00883BA0" w:rsidP="00CB6EDF">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7750CBF" w14:textId="77777777" w:rsidR="00883BA0" w:rsidRPr="001C2A1D" w:rsidRDefault="00883BA0" w:rsidP="00CB6ED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1076F4B3" w14:textId="77777777" w:rsidR="00883BA0" w:rsidRPr="001C2A1D" w:rsidRDefault="00883BA0" w:rsidP="00CB6ED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3E962D6D" w14:textId="77777777" w:rsidR="00883BA0" w:rsidRPr="001C2A1D" w:rsidRDefault="00883BA0" w:rsidP="00CB6ED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259837E" w14:textId="77777777" w:rsidR="00883BA0" w:rsidRPr="001C2A1D" w:rsidRDefault="00883BA0" w:rsidP="00CB6EDF">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5F164AE5" w14:textId="77777777" w:rsidR="00883BA0" w:rsidRPr="001C2A1D" w:rsidRDefault="00883BA0" w:rsidP="00CB6ED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75441006" w14:textId="77777777" w:rsidR="00883BA0" w:rsidRPr="001C2A1D" w:rsidRDefault="00883BA0" w:rsidP="00CB6ED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4F27B868" w14:textId="77777777" w:rsidR="00883BA0" w:rsidRPr="001C2A1D" w:rsidRDefault="00883BA0" w:rsidP="00CB6ED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41DA3BEF" w14:textId="77777777" w:rsidR="00883BA0" w:rsidRPr="001C2A1D" w:rsidRDefault="00883BA0" w:rsidP="00CB6ED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6C3A049B" w14:textId="77777777" w:rsidR="00883BA0" w:rsidRPr="001C2A1D" w:rsidRDefault="00883BA0" w:rsidP="00CB6ED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08CFA4C6" w14:textId="77777777" w:rsidR="00883BA0" w:rsidRPr="001C2A1D" w:rsidRDefault="00883BA0" w:rsidP="00CB6ED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20F0FA27" w14:textId="77777777" w:rsidR="00883BA0" w:rsidRPr="001C2A1D" w:rsidRDefault="00C4001F" w:rsidP="00CB6ED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7B962D0" w14:textId="20B6BC61" w:rsidR="00883BA0" w:rsidRPr="001C2A1D" w:rsidRDefault="0064731C" w:rsidP="00CB6ED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they</w:t>
      </w:r>
      <w:r w:rsidR="00F96206">
        <w:rPr>
          <w:rFonts w:ascii="Arial" w:hAnsi="Arial" w:cs="Arial"/>
          <w:color w:val="000000"/>
          <w:sz w:val="22"/>
          <w:szCs w:val="22"/>
          <w:lang w:bidi="en-US"/>
        </w:rPr>
        <w:t xml:space="preserve"> consider</w:t>
      </w:r>
      <w:r w:rsidR="00883BA0" w:rsidRPr="001C2A1D">
        <w:rPr>
          <w:rFonts w:ascii="Arial" w:hAnsi="Arial" w:cs="Arial"/>
          <w:color w:val="000000"/>
          <w:sz w:val="22"/>
          <w:szCs w:val="22"/>
          <w:lang w:bidi="en-US"/>
        </w:rPr>
        <w:t xml:space="preserve"> has been breached or specify the other irregularity in the proceedings of the meeting </w:t>
      </w:r>
      <w:r w:rsidR="00851DAE">
        <w:rPr>
          <w:rFonts w:ascii="Arial" w:hAnsi="Arial" w:cs="Arial"/>
          <w:color w:val="000000"/>
          <w:sz w:val="22"/>
          <w:szCs w:val="22"/>
          <w:lang w:bidi="en-US"/>
        </w:rPr>
        <w:t>they</w:t>
      </w:r>
      <w:r w:rsidR="00F96206">
        <w:rPr>
          <w:rFonts w:ascii="Arial" w:hAnsi="Arial" w:cs="Arial"/>
          <w:color w:val="000000"/>
          <w:sz w:val="22"/>
          <w:szCs w:val="22"/>
          <w:lang w:bidi="en-US"/>
        </w:rPr>
        <w:t xml:space="preserve"> are</w:t>
      </w:r>
      <w:r w:rsidR="00883BA0" w:rsidRPr="001C2A1D">
        <w:rPr>
          <w:rFonts w:ascii="Arial" w:hAnsi="Arial" w:cs="Arial"/>
          <w:color w:val="000000"/>
          <w:sz w:val="22"/>
          <w:szCs w:val="22"/>
          <w:lang w:bidi="en-US"/>
        </w:rPr>
        <w:t xml:space="preserve"> concerned by. </w:t>
      </w:r>
    </w:p>
    <w:p w14:paraId="7E10ABB0" w14:textId="60118E69" w:rsidR="00883BA0" w:rsidRPr="001C2A1D" w:rsidRDefault="00883BA0" w:rsidP="00CB6ED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00F96206">
        <w:rPr>
          <w:rFonts w:ascii="Arial" w:hAnsi="Arial" w:cs="Arial"/>
          <w:color w:val="000000"/>
          <w:sz w:val="22"/>
          <w:szCs w:val="22"/>
          <w:lang w:bidi="en-US"/>
        </w:rPr>
        <w:t xml:space="preserve"> of the meeting and their</w:t>
      </w:r>
      <w:r w:rsidRPr="001C2A1D">
        <w:rPr>
          <w:rFonts w:ascii="Arial" w:hAnsi="Arial" w:cs="Arial"/>
          <w:color w:val="000000"/>
          <w:sz w:val="22"/>
          <w:szCs w:val="22"/>
          <w:lang w:bidi="en-US"/>
        </w:rPr>
        <w:t xml:space="preserve"> decision shall be final. </w:t>
      </w:r>
    </w:p>
    <w:p w14:paraId="60976EE1" w14:textId="77777777" w:rsidR="00883BA0" w:rsidRPr="001C2A1D" w:rsidRDefault="00883BA0" w:rsidP="00CB6EDF">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2C8595F7" w14:textId="77777777" w:rsidR="00883BA0" w:rsidRPr="001C2A1D" w:rsidRDefault="00883BA0" w:rsidP="00CB6ED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BD6F19C" w14:textId="77777777" w:rsidR="00883BA0" w:rsidRPr="001C2A1D" w:rsidRDefault="00883BA0" w:rsidP="00CB6ED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FFFAF16" w14:textId="77777777" w:rsidR="00883BA0" w:rsidRPr="001C2A1D" w:rsidRDefault="00883BA0" w:rsidP="00CB6ED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2EECA86C" w14:textId="77777777" w:rsidR="00883BA0" w:rsidRPr="001C2A1D" w:rsidRDefault="00883BA0" w:rsidP="00CB6ED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4806115F" w14:textId="77777777" w:rsidR="00883BA0" w:rsidRPr="001C2A1D" w:rsidRDefault="00883BA0" w:rsidP="00CB6ED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BD5570F" w14:textId="77777777" w:rsidR="00883BA0" w:rsidRPr="001C2A1D" w:rsidRDefault="00883BA0" w:rsidP="00CB6ED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279A35B" w14:textId="77777777" w:rsidR="00883BA0" w:rsidRPr="001C2A1D" w:rsidRDefault="00883BA0" w:rsidP="00CB6ED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7F7CA9C7" w14:textId="77777777" w:rsidR="00883BA0" w:rsidRPr="001C2A1D" w:rsidRDefault="00883BA0" w:rsidP="00CB6ED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6C8A41AF" w14:textId="77777777" w:rsidR="00883BA0" w:rsidRPr="001C2A1D" w:rsidRDefault="00883BA0" w:rsidP="00CB6ED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0F06C34C" w14:textId="77777777" w:rsidR="00883BA0" w:rsidRPr="001C2A1D" w:rsidRDefault="00883BA0" w:rsidP="008C000B">
      <w:pPr>
        <w:widowControl w:val="0"/>
        <w:numPr>
          <w:ilvl w:val="0"/>
          <w:numId w:val="38"/>
        </w:numPr>
        <w:tabs>
          <w:tab w:val="clear" w:pos="1701"/>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14:paraId="117F03AB" w14:textId="71DD4FC1" w:rsidR="00616F7D" w:rsidRPr="00616F7D" w:rsidRDefault="00883BA0" w:rsidP="008C000B">
      <w:pPr>
        <w:widowControl w:val="0"/>
        <w:numPr>
          <w:ilvl w:val="0"/>
          <w:numId w:val="38"/>
        </w:numPr>
        <w:tabs>
          <w:tab w:val="clear" w:pos="1701"/>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6C5432">
        <w:rPr>
          <w:rFonts w:ascii="Arial" w:hAnsi="Arial" w:cs="Arial"/>
          <w:color w:val="000000"/>
          <w:sz w:val="22"/>
          <w:szCs w:val="22"/>
          <w:lang w:bidi="en-US"/>
        </w:rPr>
        <w:t>5</w:t>
      </w:r>
      <w:r w:rsidRPr="001C2A1D">
        <w:rPr>
          <w:rFonts w:ascii="Arial" w:hAnsi="Arial" w:cs="Arial"/>
          <w:color w:val="000000"/>
          <w:sz w:val="22"/>
          <w:szCs w:val="22"/>
          <w:lang w:bidi="en-US"/>
        </w:rPr>
        <w:t xml:space="preserve">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0BC6E6B" w14:textId="77777777" w:rsidR="0032195E" w:rsidRPr="00616F7D" w:rsidRDefault="001E3ED6" w:rsidP="00CB6EDF">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t>DISORDERLY CONDUCT AT MEETINGS</w:t>
      </w:r>
      <w:bookmarkEnd w:id="9"/>
      <w:bookmarkEnd w:id="10"/>
      <w:bookmarkEnd w:id="11"/>
      <w:bookmarkEnd w:id="12"/>
      <w:bookmarkEnd w:id="13"/>
      <w:bookmarkEnd w:id="14"/>
    </w:p>
    <w:p w14:paraId="67E4DAA8" w14:textId="77777777" w:rsidR="00883BA0" w:rsidRPr="001C2A1D" w:rsidRDefault="00883BA0" w:rsidP="00CB6ED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51A54C6D" w14:textId="77777777" w:rsidR="00883BA0" w:rsidRPr="001C2A1D" w:rsidRDefault="00883BA0" w:rsidP="00CB6ED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D71D2EE" w14:textId="77777777" w:rsidR="00616F7D" w:rsidRPr="00616F7D" w:rsidRDefault="00883BA0" w:rsidP="00CB6EDF">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22B5CC6E" w14:textId="77777777" w:rsidR="00883BA0" w:rsidRPr="00616F7D" w:rsidRDefault="001E3ED6" w:rsidP="00CB6EDF">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lastRenderedPageBreak/>
        <w:t>MEETINGS GENERALLY</w:t>
      </w:r>
      <w:bookmarkEnd w:id="15"/>
      <w:bookmarkEnd w:id="16"/>
      <w:bookmarkEnd w:id="17"/>
      <w:bookmarkEnd w:id="18"/>
      <w:bookmarkEnd w:id="19"/>
      <w:bookmarkEnd w:id="20"/>
    </w:p>
    <w:p w14:paraId="337054E1" w14:textId="77777777" w:rsidR="00883BA0" w:rsidRPr="001C2A1D" w:rsidRDefault="00883BA0" w:rsidP="00CB6ED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E47490">
        <w:rPr>
          <w:rFonts w:ascii="Arial" w:hAnsi="Arial" w:cs="Arial"/>
          <w:color w:val="000000"/>
          <w:sz w:val="22"/>
          <w:szCs w:val="22"/>
          <w:lang w:bidi="en-US"/>
        </w:rPr>
        <w:t>Full Council meetings</w:t>
      </w:r>
      <w:r w:rsidRPr="001C2A1D">
        <w:rPr>
          <w:rFonts w:ascii="Arial" w:hAnsi="Arial" w:cs="Arial"/>
          <w:color w:val="DE000E"/>
          <w:sz w:val="22"/>
          <w:szCs w:val="22"/>
          <w:lang w:bidi="en-US"/>
        </w:rPr>
        <w:tab/>
        <w:t>●</w:t>
      </w:r>
    </w:p>
    <w:p w14:paraId="77750910" w14:textId="77777777" w:rsidR="00883BA0" w:rsidRPr="001C2A1D" w:rsidRDefault="00883BA0" w:rsidP="00CB6ED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E47490">
        <w:rPr>
          <w:rFonts w:ascii="Arial" w:hAnsi="Arial" w:cs="Arial"/>
          <w:color w:val="000000"/>
          <w:sz w:val="22"/>
          <w:szCs w:val="22"/>
          <w:lang w:bidi="en-US"/>
        </w:rPr>
        <w:t>Committee meetings</w:t>
      </w:r>
      <w:r w:rsidRPr="001C2A1D">
        <w:rPr>
          <w:rFonts w:ascii="Arial" w:hAnsi="Arial" w:cs="Arial"/>
          <w:color w:val="FF8000"/>
          <w:sz w:val="22"/>
          <w:szCs w:val="22"/>
          <w:lang w:bidi="en-US"/>
        </w:rPr>
        <w:tab/>
        <w:t>●</w:t>
      </w:r>
    </w:p>
    <w:p w14:paraId="5FE99609" w14:textId="77777777" w:rsidR="00883BA0" w:rsidRPr="001C2A1D" w:rsidRDefault="00883BA0" w:rsidP="00CB6ED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E47490">
        <w:rPr>
          <w:rFonts w:ascii="Arial" w:hAnsi="Arial" w:cs="Arial"/>
          <w:color w:val="000000"/>
          <w:sz w:val="22"/>
          <w:szCs w:val="22"/>
          <w:lang w:bidi="en-US"/>
        </w:rPr>
        <w:t xml:space="preserve">Sub-committee meetings </w:t>
      </w:r>
      <w:r w:rsidRPr="001C2A1D">
        <w:rPr>
          <w:rFonts w:ascii="Arial" w:hAnsi="Arial" w:cs="Arial"/>
          <w:color w:val="99CC00"/>
          <w:sz w:val="22"/>
          <w:szCs w:val="22"/>
          <w:lang w:bidi="en-US"/>
        </w:rPr>
        <w:tab/>
        <w:t>●</w:t>
      </w:r>
    </w:p>
    <w:p w14:paraId="1F2DAE6A" w14:textId="77777777" w:rsidR="00883BA0" w:rsidRPr="001C2A1D" w:rsidRDefault="00883BA0" w:rsidP="00CB6ED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3"/>
      </w:tblGrid>
      <w:tr w:rsidR="00883BA0" w:rsidRPr="001C2A1D" w14:paraId="77C849D8" w14:textId="77777777" w:rsidTr="00CB6EDF">
        <w:tc>
          <w:tcPr>
            <w:tcW w:w="422" w:type="dxa"/>
            <w:shd w:val="clear" w:color="auto" w:fill="auto"/>
          </w:tcPr>
          <w:p w14:paraId="3688D580"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3A7363CC" w14:textId="77777777" w:rsidR="00883BA0" w:rsidRPr="001C2A1D" w:rsidRDefault="00883BA0" w:rsidP="00CB6ED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6C69715C" w14:textId="77777777" w:rsidTr="00CB6EDF">
        <w:tc>
          <w:tcPr>
            <w:tcW w:w="422" w:type="dxa"/>
            <w:shd w:val="clear" w:color="auto" w:fill="auto"/>
          </w:tcPr>
          <w:p w14:paraId="59C5E146"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60135F"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BD3EE4A" w14:textId="77777777" w:rsidR="00883BA0" w:rsidRPr="001C2A1D" w:rsidRDefault="00883BA0" w:rsidP="00CB6EDF">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774C4201" w14:textId="77777777" w:rsidTr="00CB6EDF">
        <w:tc>
          <w:tcPr>
            <w:tcW w:w="422" w:type="dxa"/>
            <w:shd w:val="clear" w:color="auto" w:fill="auto"/>
          </w:tcPr>
          <w:p w14:paraId="242EC684" w14:textId="77777777" w:rsidR="00883BA0" w:rsidRPr="001C2A1D" w:rsidRDefault="00C15D28" w:rsidP="00CB6ED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3182859A" w14:textId="77777777" w:rsidR="00883BA0" w:rsidRPr="001C2A1D" w:rsidRDefault="00883BA0" w:rsidP="00CB6EDF">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53C1068D" w14:textId="77777777" w:rsidTr="00CB6EDF">
        <w:tc>
          <w:tcPr>
            <w:tcW w:w="422" w:type="dxa"/>
            <w:shd w:val="clear" w:color="auto" w:fill="auto"/>
          </w:tcPr>
          <w:p w14:paraId="438D1121"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5D70711"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7536D61D" w14:textId="77777777" w:rsidR="00883BA0" w:rsidRPr="001C2A1D" w:rsidRDefault="00883BA0" w:rsidP="00CB6ED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12601363" w14:textId="77777777" w:rsidTr="00CB6EDF">
        <w:tc>
          <w:tcPr>
            <w:tcW w:w="422" w:type="dxa"/>
            <w:shd w:val="clear" w:color="auto" w:fill="auto"/>
          </w:tcPr>
          <w:p w14:paraId="2F253E58"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2D577C2" w14:textId="77777777" w:rsidR="00883BA0" w:rsidRPr="001C2A1D" w:rsidRDefault="00883BA0" w:rsidP="00CB6ED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173CF240" w14:textId="77777777" w:rsidTr="00CB6EDF">
        <w:tc>
          <w:tcPr>
            <w:tcW w:w="422" w:type="dxa"/>
            <w:shd w:val="clear" w:color="auto" w:fill="auto"/>
          </w:tcPr>
          <w:p w14:paraId="0AD48280"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59F318F" w14:textId="692D6950" w:rsidR="00883BA0" w:rsidRPr="001C2A1D" w:rsidRDefault="00883BA0" w:rsidP="00CB6ED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accordance with standing order 3(e) shall not exceed </w:t>
            </w:r>
            <w:r w:rsidR="006C5432">
              <w:rPr>
                <w:rFonts w:ascii="Arial" w:hAnsi="Arial" w:cs="Arial"/>
                <w:color w:val="000000"/>
                <w:sz w:val="22"/>
                <w:szCs w:val="22"/>
                <w:lang w:bidi="en-US"/>
              </w:rPr>
              <w:t>5</w:t>
            </w:r>
            <w:r w:rsidRPr="001C2A1D">
              <w:rPr>
                <w:rFonts w:ascii="Arial" w:hAnsi="Arial" w:cs="Arial"/>
                <w:color w:val="000000"/>
                <w:sz w:val="22"/>
                <w:szCs w:val="22"/>
                <w:lang w:bidi="en-US"/>
              </w:rPr>
              <w:t xml:space="preserve">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2CAE0612" w14:textId="77777777" w:rsidTr="00CB6EDF">
        <w:trPr>
          <w:trHeight w:val="683"/>
        </w:trPr>
        <w:tc>
          <w:tcPr>
            <w:tcW w:w="422" w:type="dxa"/>
            <w:shd w:val="clear" w:color="auto" w:fill="auto"/>
          </w:tcPr>
          <w:p w14:paraId="182636AD"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D0C51E2" w14:textId="1AD6FD06" w:rsidR="00883BA0" w:rsidRPr="001C2A1D" w:rsidRDefault="00883BA0" w:rsidP="00CB6ED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6C5432">
              <w:rPr>
                <w:rFonts w:ascii="Arial" w:hAnsi="Arial" w:cs="Arial"/>
                <w:color w:val="000000"/>
                <w:sz w:val="22"/>
                <w:szCs w:val="22"/>
                <w:lang w:bidi="en-US"/>
              </w:rPr>
              <w:t>5</w:t>
            </w:r>
            <w:r w:rsidRPr="001C2A1D">
              <w:rPr>
                <w:rFonts w:ascii="Arial" w:hAnsi="Arial" w:cs="Arial"/>
                <w:color w:val="000000"/>
                <w:sz w:val="22"/>
                <w:szCs w:val="22"/>
                <w:lang w:bidi="en-US"/>
              </w:rPr>
              <w:t xml:space="preserve"> minutes.</w:t>
            </w:r>
          </w:p>
        </w:tc>
      </w:tr>
      <w:tr w:rsidR="00883BA0" w:rsidRPr="001C2A1D" w14:paraId="324228C5" w14:textId="77777777" w:rsidTr="00CB6EDF">
        <w:tc>
          <w:tcPr>
            <w:tcW w:w="422" w:type="dxa"/>
            <w:shd w:val="clear" w:color="auto" w:fill="auto"/>
          </w:tcPr>
          <w:p w14:paraId="2B2BB882"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7521025" w14:textId="77777777" w:rsidR="00883BA0" w:rsidRPr="001C2A1D" w:rsidRDefault="00883BA0" w:rsidP="00CB6ED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2EA83425" w14:textId="77777777" w:rsidTr="00CB6EDF">
        <w:tc>
          <w:tcPr>
            <w:tcW w:w="422" w:type="dxa"/>
            <w:shd w:val="clear" w:color="auto" w:fill="auto"/>
          </w:tcPr>
          <w:p w14:paraId="2F22D26D"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5EF76AA" w14:textId="77777777" w:rsidR="00883BA0" w:rsidRPr="001C2A1D" w:rsidRDefault="00883BA0" w:rsidP="00CB6ED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2373627C" w14:textId="77777777" w:rsidTr="00CB6EDF">
        <w:tc>
          <w:tcPr>
            <w:tcW w:w="422" w:type="dxa"/>
            <w:shd w:val="clear" w:color="auto" w:fill="auto"/>
          </w:tcPr>
          <w:p w14:paraId="05E547DC"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8028349" w14:textId="77777777" w:rsidR="00883BA0" w:rsidRPr="001C2A1D" w:rsidRDefault="00883BA0" w:rsidP="00CB6ED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his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6BCAB570" w14:textId="77777777" w:rsidTr="00CB6EDF">
        <w:tc>
          <w:tcPr>
            <w:tcW w:w="422" w:type="dxa"/>
            <w:shd w:val="clear" w:color="auto" w:fill="auto"/>
          </w:tcPr>
          <w:p w14:paraId="1C95F628"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0111E78" w14:textId="77777777" w:rsidR="00883BA0" w:rsidRPr="001C2A1D" w:rsidRDefault="00883BA0" w:rsidP="00CB6ED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09EA8396" w14:textId="77777777" w:rsidTr="00CB6EDF">
        <w:tc>
          <w:tcPr>
            <w:tcW w:w="422" w:type="dxa"/>
            <w:shd w:val="clear" w:color="auto" w:fill="auto"/>
          </w:tcPr>
          <w:p w14:paraId="5A9F6D57" w14:textId="77777777" w:rsidR="007138CB" w:rsidRPr="001C2A1D" w:rsidRDefault="007138CB" w:rsidP="00CB6ED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13292ED"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7C3B4C49" w14:textId="77777777" w:rsidR="005B71B2" w:rsidRPr="001C2A1D" w:rsidRDefault="00E22CE1" w:rsidP="00CB6EDF">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3DB54DEB" w14:textId="77777777" w:rsidTr="00CB6EDF">
        <w:tc>
          <w:tcPr>
            <w:tcW w:w="422" w:type="dxa"/>
            <w:shd w:val="clear" w:color="auto" w:fill="auto"/>
          </w:tcPr>
          <w:p w14:paraId="04C6B6BC" w14:textId="77777777" w:rsidR="007B6AA4" w:rsidRPr="001C2A1D" w:rsidRDefault="007B6AA4" w:rsidP="00CB6ED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65D0856" w14:textId="77777777" w:rsidR="00E22CE1" w:rsidRPr="001C2A1D" w:rsidRDefault="007B6AA4" w:rsidP="00CB6ED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4A15B45E" w14:textId="77777777" w:rsidR="00E22CE1" w:rsidRPr="001C2A1D" w:rsidRDefault="00081393" w:rsidP="00CB6ED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1364865D" w14:textId="77777777" w:rsidTr="00CB6EDF">
        <w:tc>
          <w:tcPr>
            <w:tcW w:w="422" w:type="dxa"/>
            <w:shd w:val="clear" w:color="auto" w:fill="auto"/>
          </w:tcPr>
          <w:p w14:paraId="6F7B0D0E"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EB0C660"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343" w:type="dxa"/>
            <w:shd w:val="clear" w:color="auto" w:fill="auto"/>
          </w:tcPr>
          <w:p w14:paraId="3EB7271E" w14:textId="77777777" w:rsidR="00883BA0" w:rsidRPr="001C2A1D" w:rsidRDefault="00883BA0" w:rsidP="00CB6ED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2456D64" w14:textId="77777777" w:rsidTr="00CB6EDF">
        <w:tc>
          <w:tcPr>
            <w:tcW w:w="422" w:type="dxa"/>
            <w:shd w:val="clear" w:color="auto" w:fill="auto"/>
          </w:tcPr>
          <w:p w14:paraId="128356CF"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53A5FF71" w14:textId="0C47E692" w:rsidR="00883BA0" w:rsidRPr="001C2A1D" w:rsidRDefault="00883BA0" w:rsidP="00CB6ED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w:t>
            </w:r>
            <w:r w:rsidR="008C204A">
              <w:rPr>
                <w:rFonts w:ascii="Arial" w:hAnsi="Arial" w:cs="Arial"/>
                <w:b/>
                <w:bCs/>
                <w:color w:val="000000"/>
                <w:sz w:val="22"/>
                <w:szCs w:val="22"/>
                <w:lang w:bidi="en-US"/>
              </w:rPr>
              <w:t>Standing Orders</w:t>
            </w:r>
            <w:r w:rsidRPr="001C2A1D">
              <w:rPr>
                <w:rFonts w:ascii="Arial" w:hAnsi="Arial" w:cs="Arial"/>
                <w:b/>
                <w:bCs/>
                <w:color w:val="000000"/>
                <w:sz w:val="22"/>
                <w:szCs w:val="22"/>
                <w:lang w:bidi="en-US"/>
              </w:rPr>
              <w:t xml:space="preserve"> which indicate otherwise, anything authorised or required to be done by, to or before the </w:t>
            </w:r>
            <w:r w:rsidR="00451238">
              <w:rPr>
                <w:rFonts w:ascii="Arial" w:hAnsi="Arial" w:cs="Arial"/>
                <w:b/>
                <w:bCs/>
                <w:color w:val="000000"/>
                <w:sz w:val="22"/>
                <w:szCs w:val="22"/>
                <w:lang w:bidi="en-US"/>
              </w:rPr>
              <w:t>Chair</w:t>
            </w:r>
            <w:r w:rsidR="00F96206">
              <w:rPr>
                <w:rFonts w:ascii="Arial" w:hAnsi="Arial" w:cs="Arial"/>
                <w:b/>
                <w:bCs/>
                <w:color w:val="000000"/>
                <w:sz w:val="22"/>
                <w:szCs w:val="22"/>
                <w:lang w:bidi="en-US"/>
              </w:rPr>
              <w:t xml:space="preserve"> of the Council may in 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1CB4BB1C" w14:textId="77777777" w:rsidTr="00CB6EDF">
        <w:tc>
          <w:tcPr>
            <w:tcW w:w="422" w:type="dxa"/>
            <w:shd w:val="clear" w:color="auto" w:fill="auto"/>
          </w:tcPr>
          <w:p w14:paraId="5C8258E9"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0F99DCB5" w14:textId="77777777" w:rsidR="00883BA0" w:rsidRPr="001C2A1D" w:rsidRDefault="00883BA0" w:rsidP="00CB6ED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1444D2A5" w14:textId="77777777" w:rsidTr="00CB6EDF">
        <w:tc>
          <w:tcPr>
            <w:tcW w:w="422" w:type="dxa"/>
            <w:shd w:val="clear" w:color="auto" w:fill="auto"/>
          </w:tcPr>
          <w:p w14:paraId="5C7AF338"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3D18135"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756D49A"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59A79CED" w14:textId="77777777" w:rsidR="008C000B" w:rsidRDefault="00883BA0" w:rsidP="008C000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p w14:paraId="6926E5A5" w14:textId="0E3C1554" w:rsidR="008C000B" w:rsidRPr="008C000B" w:rsidRDefault="008C000B" w:rsidP="008C000B">
            <w:pPr>
              <w:tabs>
                <w:tab w:val="left" w:pos="1030"/>
              </w:tabs>
              <w:rPr>
                <w:lang w:bidi="en-US"/>
              </w:rPr>
            </w:pPr>
            <w:r>
              <w:rPr>
                <w:lang w:bidi="en-US"/>
              </w:rPr>
              <w:tab/>
            </w:r>
          </w:p>
        </w:tc>
      </w:tr>
      <w:tr w:rsidR="00883BA0" w:rsidRPr="001C2A1D" w14:paraId="029A063F" w14:textId="77777777" w:rsidTr="00CB6EDF">
        <w:tc>
          <w:tcPr>
            <w:tcW w:w="422" w:type="dxa"/>
            <w:shd w:val="clear" w:color="auto" w:fill="auto"/>
          </w:tcPr>
          <w:p w14:paraId="2F51C667"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353BAD"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83F4904"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5EE11151" w14:textId="1CD494B1" w:rsidR="00883BA0" w:rsidRPr="001C2A1D" w:rsidRDefault="00883BA0" w:rsidP="00CB6ED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of a meeting may give an original vote on any matter put to the vote, and in the case of an eq</w:t>
            </w:r>
            <w:r w:rsidR="00F96206">
              <w:rPr>
                <w:rFonts w:ascii="Arial" w:hAnsi="Arial" w:cs="Arial"/>
                <w:b/>
                <w:bCs/>
                <w:color w:val="000000"/>
                <w:sz w:val="22"/>
                <w:szCs w:val="22"/>
                <w:lang w:bidi="en-US"/>
              </w:rPr>
              <w:t>uality of votes may exercise their</w:t>
            </w:r>
            <w:r w:rsidRPr="001C2A1D">
              <w:rPr>
                <w:rFonts w:ascii="Arial" w:hAnsi="Arial" w:cs="Arial"/>
                <w:b/>
                <w:bCs/>
                <w:color w:val="000000"/>
                <w:sz w:val="22"/>
                <w:szCs w:val="22"/>
                <w:lang w:bidi="en-US"/>
              </w:rPr>
              <w:t xml:space="preserve">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sidR="00851DAE">
              <w:rPr>
                <w:rFonts w:ascii="Arial" w:hAnsi="Arial" w:cs="Arial"/>
                <w:b/>
                <w:bCs/>
                <w:color w:val="000000"/>
                <w:sz w:val="22"/>
                <w:szCs w:val="22"/>
                <w:lang w:bidi="en-US"/>
              </w:rPr>
              <w:t>they</w:t>
            </w:r>
            <w:r w:rsidRPr="001C2A1D">
              <w:rPr>
                <w:rFonts w:ascii="Arial" w:hAnsi="Arial" w:cs="Arial"/>
                <w:b/>
                <w:bCs/>
                <w:color w:val="000000"/>
                <w:sz w:val="22"/>
                <w:szCs w:val="22"/>
                <w:lang w:bidi="en-US"/>
              </w:rPr>
              <w:t xml:space="preserve"> gave an original vote.</w:t>
            </w:r>
          </w:p>
          <w:p w14:paraId="7B623BB8" w14:textId="77777777" w:rsidR="00883BA0" w:rsidRPr="001C2A1D" w:rsidRDefault="002412D2" w:rsidP="00D87666">
            <w:pPr>
              <w:widowControl w:val="0"/>
              <w:suppressAutoHyphens/>
              <w:autoSpaceDE w:val="0"/>
              <w:autoSpaceDN w:val="0"/>
              <w:adjustRightInd w:val="0"/>
              <w:spacing w:after="200" w:line="276" w:lineRule="auto"/>
              <w:ind w:left="497" w:firstLine="0"/>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 xml:space="preserve">See </w:t>
            </w:r>
            <w:r w:rsidR="008C204A">
              <w:rPr>
                <w:rFonts w:ascii="Arial" w:hAnsi="Arial" w:cs="Arial"/>
                <w:i/>
                <w:iCs/>
                <w:color w:val="000000"/>
                <w:sz w:val="22"/>
                <w:szCs w:val="22"/>
                <w:lang w:bidi="en-US"/>
              </w:rPr>
              <w:t>Standing Orders</w:t>
            </w:r>
            <w:r w:rsidRPr="001C2A1D">
              <w:rPr>
                <w:rFonts w:ascii="Arial" w:hAnsi="Arial" w:cs="Arial"/>
                <w:i/>
                <w:iCs/>
                <w:color w:val="000000"/>
                <w:sz w:val="22"/>
                <w:szCs w:val="22"/>
                <w:lang w:bidi="en-US"/>
              </w:rPr>
              <w:t xml:space="preserve">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1BA4B216" w14:textId="77777777" w:rsidTr="00CB6EDF">
        <w:tc>
          <w:tcPr>
            <w:tcW w:w="422" w:type="dxa"/>
            <w:shd w:val="clear" w:color="auto" w:fill="auto"/>
          </w:tcPr>
          <w:p w14:paraId="69EE50DD"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343" w:type="dxa"/>
            <w:shd w:val="clear" w:color="auto" w:fill="auto"/>
          </w:tcPr>
          <w:p w14:paraId="76A10E0B" w14:textId="77777777" w:rsidR="00883BA0" w:rsidRPr="001C2A1D" w:rsidRDefault="00883BA0" w:rsidP="00CB6ED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w:t>
            </w:r>
            <w:r w:rsidR="008C204A">
              <w:rPr>
                <w:rFonts w:ascii="Arial" w:hAnsi="Arial" w:cs="Arial"/>
                <w:b/>
                <w:bCs/>
                <w:color w:val="000000"/>
                <w:sz w:val="22"/>
                <w:szCs w:val="22"/>
                <w:lang w:bidi="en-US"/>
              </w:rPr>
              <w:t>Standing Orders</w:t>
            </w:r>
            <w:r w:rsidRPr="001C2A1D">
              <w:rPr>
                <w:rFonts w:ascii="Arial" w:hAnsi="Arial" w:cs="Arial"/>
                <w:b/>
                <w:bCs/>
                <w:color w:val="000000"/>
                <w:sz w:val="22"/>
                <w:szCs w:val="22"/>
                <w:lang w:bidi="en-US"/>
              </w:rPr>
              <w:t xml:space="preserve">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1421B515" w14:textId="77777777" w:rsidTr="00CB6EDF">
        <w:tc>
          <w:tcPr>
            <w:tcW w:w="422" w:type="dxa"/>
            <w:shd w:val="clear" w:color="auto" w:fill="auto"/>
          </w:tcPr>
          <w:p w14:paraId="1850B3A9"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B0920AD" w14:textId="77777777" w:rsidR="00883BA0" w:rsidRPr="001C2A1D" w:rsidRDefault="00883BA0" w:rsidP="00CB6ED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58377539" w14:textId="77777777" w:rsidR="00883BA0" w:rsidRPr="001C2A1D" w:rsidRDefault="00883BA0" w:rsidP="00CB6EDF">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6298E698" w14:textId="77777777" w:rsidR="00883BA0" w:rsidRPr="001C2A1D" w:rsidRDefault="00883BA0" w:rsidP="00CB6ED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lastRenderedPageBreak/>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ED33BB9" w14:textId="77777777" w:rsidR="00883BA0" w:rsidRPr="001C2A1D" w:rsidRDefault="00883BA0" w:rsidP="00CB6ED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28A6EE44" w14:textId="77777777" w:rsidR="00B8114F" w:rsidRPr="001C2A1D" w:rsidRDefault="00B8114F" w:rsidP="00CB6ED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270F7A2D" w14:textId="77777777" w:rsidR="00883BA0" w:rsidRPr="001C2A1D" w:rsidRDefault="00883BA0" w:rsidP="00CB6ED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7CED12A" w14:textId="77777777" w:rsidR="00883BA0" w:rsidRPr="001C2A1D" w:rsidRDefault="00883BA0" w:rsidP="00CB6ED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743AF04D" w14:textId="77777777" w:rsidR="00883BA0" w:rsidRPr="001C2A1D" w:rsidRDefault="00883BA0" w:rsidP="00CB6EDF">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4CD7B617" w14:textId="77777777" w:rsidTr="00CB6EDF">
        <w:tc>
          <w:tcPr>
            <w:tcW w:w="422" w:type="dxa"/>
            <w:shd w:val="clear" w:color="auto" w:fill="auto"/>
          </w:tcPr>
          <w:p w14:paraId="6C2CAAE3"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08A4B284"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4E8422D" w14:textId="2CE43C8F" w:rsidR="00883BA0" w:rsidRPr="00C87F38" w:rsidRDefault="00883BA0" w:rsidP="00C87F38">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tc>
        <w:tc>
          <w:tcPr>
            <w:tcW w:w="8343" w:type="dxa"/>
            <w:shd w:val="clear" w:color="auto" w:fill="auto"/>
          </w:tcPr>
          <w:p w14:paraId="3D3F9F86" w14:textId="4B460A61" w:rsidR="002412D2" w:rsidRPr="001C2A1D" w:rsidRDefault="00883BA0" w:rsidP="00CB6ED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A councillor or a non-councillor with voting rights who has a disclosable pecuniary </w:t>
            </w:r>
            <w:proofErr w:type="gramStart"/>
            <w:r w:rsidRPr="001C2A1D">
              <w:rPr>
                <w:rFonts w:ascii="Arial" w:hAnsi="Arial" w:cs="Arial"/>
                <w:b/>
                <w:bCs/>
                <w:color w:val="000000"/>
                <w:sz w:val="22"/>
                <w:szCs w:val="22"/>
                <w:lang w:bidi="en-US"/>
              </w:rPr>
              <w:t>interest</w:t>
            </w:r>
            <w:proofErr w:type="gramEnd"/>
            <w:r w:rsidRPr="001C2A1D">
              <w:rPr>
                <w:rFonts w:ascii="Arial" w:hAnsi="Arial" w:cs="Arial"/>
                <w:b/>
                <w:bCs/>
                <w:color w:val="000000"/>
                <w:sz w:val="22"/>
                <w:szCs w:val="22"/>
                <w:lang w:bidi="en-US"/>
              </w:rPr>
              <w:t xml:space="preserve">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w:t>
            </w:r>
            <w:r w:rsidR="00F96206">
              <w:rPr>
                <w:rFonts w:ascii="Arial" w:hAnsi="Arial" w:cs="Arial"/>
                <w:b/>
                <w:bCs/>
                <w:color w:val="000000"/>
                <w:sz w:val="22"/>
                <w:szCs w:val="22"/>
                <w:lang w:bidi="en-US"/>
              </w:rPr>
              <w:t xml:space="preserve"> under the code on 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772A37A7" w14:textId="77777777" w:rsidTr="00CB6EDF">
        <w:tc>
          <w:tcPr>
            <w:tcW w:w="422" w:type="dxa"/>
            <w:shd w:val="clear" w:color="auto" w:fill="auto"/>
          </w:tcPr>
          <w:p w14:paraId="0A71651A" w14:textId="77777777" w:rsidR="00D059D7" w:rsidRPr="001C2A1D" w:rsidRDefault="00D059D7" w:rsidP="00CB6ED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405AA1" w14:textId="77777777" w:rsidR="00D059D7" w:rsidRPr="001C2A1D" w:rsidRDefault="00D059D7" w:rsidP="00CB6ED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EE1B791"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44C10CA" w14:textId="77777777" w:rsidR="00883BA0" w:rsidRPr="001C2A1D" w:rsidRDefault="00883BA0" w:rsidP="00CB6ED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152CEA6E" w14:textId="77777777" w:rsidR="00883BA0" w:rsidRPr="001C2A1D" w:rsidRDefault="00883BA0" w:rsidP="00D87666">
            <w:pPr>
              <w:widowControl w:val="0"/>
              <w:suppressAutoHyphens/>
              <w:autoSpaceDE w:val="0"/>
              <w:autoSpaceDN w:val="0"/>
              <w:adjustRightInd w:val="0"/>
              <w:spacing w:after="200" w:line="276" w:lineRule="auto"/>
              <w:ind w:left="497" w:firstLine="0"/>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r w:rsidR="00883BA0" w:rsidRPr="001C2A1D" w14:paraId="324DFB21" w14:textId="77777777" w:rsidTr="00CB6EDF">
        <w:tc>
          <w:tcPr>
            <w:tcW w:w="423" w:type="dxa"/>
            <w:shd w:val="clear" w:color="auto" w:fill="auto"/>
          </w:tcPr>
          <w:p w14:paraId="29A5FCA1"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FD962CF"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1B0937D" w14:textId="77777777" w:rsidR="00883BA0" w:rsidRPr="001C2A1D" w:rsidRDefault="00883BA0" w:rsidP="00CB6EDF">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342" w:type="dxa"/>
            <w:shd w:val="clear" w:color="auto" w:fill="auto"/>
          </w:tcPr>
          <w:p w14:paraId="5E16F8A7" w14:textId="77777777" w:rsidR="0082584E" w:rsidRPr="001C2A1D" w:rsidRDefault="00883BA0" w:rsidP="00CB6ED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1A6D9D3D" w14:textId="77777777" w:rsidTr="00CB6EDF">
        <w:tc>
          <w:tcPr>
            <w:tcW w:w="423" w:type="dxa"/>
            <w:shd w:val="clear" w:color="auto" w:fill="auto"/>
          </w:tcPr>
          <w:p w14:paraId="74A8005E" w14:textId="77777777" w:rsidR="00883BA0" w:rsidRPr="001C2A1D" w:rsidRDefault="00883BA0" w:rsidP="00C87F38">
            <w:pPr>
              <w:widowControl w:val="0"/>
              <w:suppressAutoHyphens/>
              <w:autoSpaceDE w:val="0"/>
              <w:autoSpaceDN w:val="0"/>
              <w:adjustRightInd w:val="0"/>
              <w:spacing w:after="200" w:line="276" w:lineRule="auto"/>
              <w:ind w:left="0" w:firstLine="0"/>
              <w:contextualSpacing/>
              <w:textAlignment w:val="center"/>
              <w:rPr>
                <w:rFonts w:ascii="Arial" w:hAnsi="Arial" w:cs="Arial"/>
                <w:color w:val="000000"/>
                <w:sz w:val="22"/>
                <w:szCs w:val="22"/>
                <w:lang w:bidi="en-US"/>
              </w:rPr>
            </w:pPr>
          </w:p>
        </w:tc>
        <w:tc>
          <w:tcPr>
            <w:tcW w:w="8342" w:type="dxa"/>
            <w:shd w:val="clear" w:color="auto" w:fill="auto"/>
          </w:tcPr>
          <w:p w14:paraId="6C231F1D" w14:textId="04B1C936" w:rsidR="00883BA0" w:rsidRPr="001C2A1D" w:rsidRDefault="00883BA0" w:rsidP="00CB6ED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6C5432">
              <w:rPr>
                <w:rFonts w:ascii="Arial" w:hAnsi="Arial" w:cs="Arial"/>
                <w:color w:val="000000"/>
                <w:sz w:val="22"/>
                <w:szCs w:val="22"/>
                <w:lang w:bidi="en-US"/>
              </w:rPr>
              <w:t>2</w:t>
            </w:r>
            <w:r w:rsidRPr="001C2A1D">
              <w:rPr>
                <w:rFonts w:ascii="Arial" w:hAnsi="Arial" w:cs="Arial"/>
                <w:color w:val="000000"/>
                <w:sz w:val="22"/>
                <w:szCs w:val="22"/>
                <w:lang w:bidi="en-US"/>
              </w:rPr>
              <w:t xml:space="preserve"> hours</w:t>
            </w:r>
            <w:r w:rsidR="006C5432">
              <w:rPr>
                <w:rFonts w:ascii="Arial" w:hAnsi="Arial" w:cs="Arial"/>
                <w:color w:val="000000"/>
                <w:sz w:val="22"/>
                <w:szCs w:val="22"/>
                <w:lang w:bidi="en-US"/>
              </w:rPr>
              <w:t xml:space="preserve"> unless the Chair agrees</w:t>
            </w:r>
            <w:r w:rsidRPr="001C2A1D">
              <w:rPr>
                <w:rFonts w:ascii="Arial" w:hAnsi="Arial" w:cs="Arial"/>
                <w:color w:val="000000"/>
                <w:sz w:val="22"/>
                <w:szCs w:val="22"/>
                <w:lang w:bidi="en-US"/>
              </w:rPr>
              <w:t>.</w:t>
            </w:r>
          </w:p>
        </w:tc>
      </w:tr>
    </w:tbl>
    <w:p w14:paraId="7A35F0D1" w14:textId="77777777" w:rsidR="00883BA0" w:rsidRPr="001C2A1D" w:rsidRDefault="00883BA0" w:rsidP="00D87666">
      <w:pPr>
        <w:widowControl w:val="0"/>
        <w:suppressAutoHyphens/>
        <w:autoSpaceDE w:val="0"/>
        <w:autoSpaceDN w:val="0"/>
        <w:adjustRightInd w:val="0"/>
        <w:spacing w:line="276" w:lineRule="auto"/>
        <w:ind w:left="0" w:firstLine="0"/>
        <w:textAlignment w:val="center"/>
        <w:rPr>
          <w:rFonts w:ascii="Arial" w:hAnsi="Arial" w:cs="Arial"/>
          <w:b/>
          <w:bCs/>
          <w:color w:val="000000"/>
          <w:sz w:val="22"/>
          <w:szCs w:val="22"/>
          <w:lang w:bidi="en-US"/>
        </w:rPr>
      </w:pPr>
    </w:p>
    <w:p w14:paraId="026482F5" w14:textId="77777777" w:rsidR="00883BA0" w:rsidRPr="00D17972" w:rsidRDefault="001E3ED6" w:rsidP="00CB6EDF">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65009C63" w14:textId="77777777" w:rsidR="00883BA0" w:rsidRPr="001C2A1D" w:rsidRDefault="00EE767B" w:rsidP="00CB6ED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37C6253" w14:textId="77777777" w:rsidR="00883BA0" w:rsidRPr="001C2A1D" w:rsidRDefault="00883BA0" w:rsidP="00CB6ED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35D4EB43" w14:textId="77777777" w:rsidR="00883BA0" w:rsidRPr="001C2A1D" w:rsidRDefault="00973F81" w:rsidP="00CB6EDF">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44522C67" w14:textId="77777777" w:rsidR="00883BA0" w:rsidRPr="001C2A1D" w:rsidRDefault="00973F81" w:rsidP="00CB6EDF">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1F7E34B3" w14:textId="77777777" w:rsidR="00883BA0" w:rsidRPr="001C2A1D" w:rsidRDefault="00883BA0" w:rsidP="00CB6ED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7B8833B" w14:textId="77777777" w:rsidR="00883BA0" w:rsidRPr="001C2A1D" w:rsidRDefault="00883BA0" w:rsidP="00CB6ED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C8F3DDC" w14:textId="77777777" w:rsidR="00883BA0" w:rsidRPr="001C2A1D" w:rsidRDefault="00883BA0" w:rsidP="00CB6ED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6E44E913" w14:textId="77777777" w:rsidR="00883BA0" w:rsidRPr="001C2A1D" w:rsidRDefault="00883BA0" w:rsidP="00CB6ED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w:t>
      </w:r>
      <w:r w:rsidR="008C204A">
        <w:rPr>
          <w:rFonts w:ascii="Arial" w:hAnsi="Arial" w:cs="Arial"/>
          <w:color w:val="000000"/>
          <w:sz w:val="22"/>
          <w:szCs w:val="22"/>
          <w:lang w:bidi="en-US"/>
        </w:rPr>
        <w:t>Standing Orders</w:t>
      </w:r>
      <w:r w:rsidRPr="001C2A1D">
        <w:rPr>
          <w:rFonts w:ascii="Arial" w:hAnsi="Arial" w:cs="Arial"/>
          <w:color w:val="000000"/>
          <w:sz w:val="22"/>
          <w:szCs w:val="22"/>
          <w:lang w:bidi="en-US"/>
        </w:rPr>
        <w:t xml:space="preserve">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64AE7B08" w14:textId="3380BD49" w:rsidR="00883BA0" w:rsidRPr="001C2A1D" w:rsidRDefault="00883BA0" w:rsidP="00CB6ED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 xml:space="preserve">to </w:t>
      </w:r>
      <w:r w:rsidR="008C204A">
        <w:rPr>
          <w:rFonts w:ascii="Arial" w:hAnsi="Arial" w:cs="Arial"/>
          <w:color w:val="000000"/>
          <w:sz w:val="22"/>
          <w:szCs w:val="22"/>
          <w:lang w:bidi="en-US"/>
        </w:rPr>
        <w:t>Standing Orders</w:t>
      </w:r>
      <w:r w:rsidR="00B20036" w:rsidRPr="001C2A1D">
        <w:rPr>
          <w:rFonts w:ascii="Arial" w:hAnsi="Arial" w:cs="Arial"/>
          <w:color w:val="000000"/>
          <w:sz w:val="22"/>
          <w:szCs w:val="22"/>
          <w:lang w:bidi="en-US"/>
        </w:rPr>
        <w:t xml:space="preserve">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before the meeting that they are unable to </w:t>
      </w:r>
      <w:proofErr w:type="gramStart"/>
      <w:r w:rsidRPr="001C2A1D">
        <w:rPr>
          <w:rFonts w:ascii="Arial" w:hAnsi="Arial" w:cs="Arial"/>
          <w:color w:val="000000"/>
          <w:sz w:val="22"/>
          <w:szCs w:val="22"/>
          <w:lang w:bidi="en-US"/>
        </w:rPr>
        <w:t>attend;</w:t>
      </w:r>
      <w:proofErr w:type="gramEnd"/>
    </w:p>
    <w:p w14:paraId="14B2C8F0" w14:textId="77777777" w:rsidR="00883BA0" w:rsidRPr="001C2A1D" w:rsidRDefault="00883BA0" w:rsidP="00CB6ED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w:t>
      </w:r>
      <w:proofErr w:type="gramStart"/>
      <w:r w:rsidRPr="001C2A1D">
        <w:rPr>
          <w:rFonts w:ascii="Arial" w:hAnsi="Arial" w:cs="Arial"/>
          <w:color w:val="000000"/>
          <w:sz w:val="22"/>
          <w:szCs w:val="22"/>
          <w:lang w:bidi="en-US"/>
        </w:rPr>
        <w:t>committee;</w:t>
      </w:r>
      <w:proofErr w:type="gramEnd"/>
    </w:p>
    <w:p w14:paraId="29D3494D" w14:textId="77777777" w:rsidR="00883BA0" w:rsidRPr="001C2A1D" w:rsidRDefault="00883BA0" w:rsidP="00CB6ED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29AFC599" w14:textId="77777777" w:rsidR="00883BA0" w:rsidRPr="001C2A1D" w:rsidRDefault="00883BA0" w:rsidP="00CB6ED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573C4204" w14:textId="77777777" w:rsidR="00883BA0" w:rsidRPr="001C2A1D" w:rsidRDefault="00883BA0" w:rsidP="00CB6ED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3DBD7F93" w14:textId="77777777" w:rsidR="00883BA0" w:rsidRPr="001C2A1D" w:rsidRDefault="00883BA0" w:rsidP="00CB6ED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29D4085D" w14:textId="77777777" w:rsidR="00883BA0" w:rsidRPr="001C2A1D" w:rsidRDefault="00883BA0" w:rsidP="00CB6EDF">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651A915" w14:textId="77777777" w:rsidR="00883BA0" w:rsidRDefault="00883BA0" w:rsidP="00D8766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45D0678A" w14:textId="77777777" w:rsidR="00D87666" w:rsidRPr="00D87666" w:rsidRDefault="00D87666" w:rsidP="00D87666">
      <w:pPr>
        <w:widowControl w:val="0"/>
        <w:suppressAutoHyphens/>
        <w:autoSpaceDE w:val="0"/>
        <w:autoSpaceDN w:val="0"/>
        <w:adjustRightInd w:val="0"/>
        <w:spacing w:after="200" w:line="276" w:lineRule="auto"/>
        <w:ind w:left="1134" w:firstLine="0"/>
        <w:textAlignment w:val="center"/>
        <w:rPr>
          <w:rFonts w:ascii="Arial" w:hAnsi="Arial" w:cs="Arial"/>
          <w:color w:val="000000"/>
          <w:sz w:val="22"/>
          <w:szCs w:val="22"/>
          <w:lang w:bidi="en-US"/>
        </w:rPr>
      </w:pPr>
    </w:p>
    <w:p w14:paraId="6720FBF6" w14:textId="77777777" w:rsidR="00883BA0" w:rsidRPr="00D17972" w:rsidRDefault="001E3ED6" w:rsidP="00CB6EDF">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776EFC9B" w14:textId="77777777" w:rsidR="00883BA0" w:rsidRPr="001C2A1D" w:rsidRDefault="00883BA0" w:rsidP="00CB6EDF">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7DDCA41" w14:textId="77777777" w:rsidR="00883BA0" w:rsidRPr="001C2A1D" w:rsidRDefault="00883BA0" w:rsidP="00CB6EDF">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12A51AE0" w14:textId="77777777" w:rsidR="00883BA0" w:rsidRPr="001C2A1D" w:rsidRDefault="00883BA0" w:rsidP="00CB6EDF">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6304AF35" w14:textId="77777777" w:rsidR="00883BA0" w:rsidRPr="001C2A1D" w:rsidRDefault="00883BA0" w:rsidP="00CB6EDF">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45C2680F" w14:textId="77777777" w:rsidR="00883BA0" w:rsidRPr="001C2A1D" w:rsidRDefault="00883BA0" w:rsidP="00CB6EDF">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E1EDF31" w14:textId="58933A88" w:rsidR="00883BA0" w:rsidRPr="001C2A1D" w:rsidRDefault="00883BA0" w:rsidP="00CB6EDF">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they</w:t>
      </w:r>
      <w:r w:rsidR="00F96206">
        <w:rPr>
          <w:rFonts w:ascii="Arial" w:hAnsi="Arial" w:cs="Arial"/>
          <w:b/>
          <w:bCs/>
          <w:color w:val="000000"/>
          <w:sz w:val="22"/>
          <w:szCs w:val="22"/>
          <w:lang w:bidi="en-US"/>
        </w:rPr>
        <w:t xml:space="preserve"> have resigned or become</w:t>
      </w:r>
      <w:r w:rsidRPr="001C2A1D">
        <w:rPr>
          <w:rFonts w:ascii="Arial" w:hAnsi="Arial" w:cs="Arial"/>
          <w:b/>
          <w:bCs/>
          <w:color w:val="000000"/>
          <w:sz w:val="22"/>
          <w:szCs w:val="22"/>
          <w:lang w:bidi="en-US"/>
        </w:rPr>
        <w:t xml:space="preserve">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w:t>
      </w:r>
      <w:r w:rsidR="00F96206">
        <w:rPr>
          <w:rFonts w:ascii="Arial" w:hAnsi="Arial" w:cs="Arial"/>
          <w:b/>
          <w:bCs/>
          <w:color w:val="000000"/>
          <w:sz w:val="22"/>
          <w:szCs w:val="22"/>
          <w:lang w:bidi="en-US"/>
        </w:rPr>
        <w:t xml:space="preserve"> at the annual meeting until 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1165292E" w14:textId="39C73F3A" w:rsidR="00883BA0" w:rsidRPr="001C2A1D" w:rsidRDefault="00883BA0" w:rsidP="00CB6EDF">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they</w:t>
      </w:r>
      <w:r w:rsidR="00F96206">
        <w:rPr>
          <w:rFonts w:ascii="Arial" w:hAnsi="Arial" w:cs="Arial"/>
          <w:b/>
          <w:bCs/>
          <w:color w:val="000000"/>
          <w:sz w:val="22"/>
          <w:szCs w:val="22"/>
          <w:lang w:bidi="en-US"/>
        </w:rPr>
        <w:t xml:space="preserve"> resign or become</w:t>
      </w:r>
      <w:r w:rsidRPr="001C2A1D">
        <w:rPr>
          <w:rFonts w:ascii="Arial" w:hAnsi="Arial" w:cs="Arial"/>
          <w:b/>
          <w:bCs/>
          <w:color w:val="000000"/>
          <w:sz w:val="22"/>
          <w:szCs w:val="22"/>
          <w:lang w:bidi="en-US"/>
        </w:rPr>
        <w:t xml:space="preserve">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w:t>
      </w:r>
      <w:r w:rsidRPr="001C2A1D">
        <w:rPr>
          <w:rFonts w:ascii="Arial" w:hAnsi="Arial" w:cs="Arial"/>
          <w:b/>
          <w:bCs/>
          <w:color w:val="000000"/>
          <w:sz w:val="22"/>
          <w:szCs w:val="22"/>
          <w:lang w:bidi="en-US"/>
        </w:rPr>
        <w:lastRenderedPageBreak/>
        <w:t xml:space="preserve">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70E97D09" w14:textId="2BD16CF9" w:rsidR="00883BA0" w:rsidRPr="001C2A1D" w:rsidRDefault="00883BA0" w:rsidP="00CB6EDF">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86EAC5E" w14:textId="21F36CE9" w:rsidR="00883BA0" w:rsidRPr="001C2A1D" w:rsidRDefault="00883BA0" w:rsidP="00CB6EDF">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F96206">
        <w:rPr>
          <w:rFonts w:ascii="Arial" w:hAnsi="Arial" w:cs="Arial"/>
          <w:b/>
          <w:bCs/>
          <w:color w:val="000000"/>
          <w:sz w:val="22"/>
          <w:szCs w:val="22"/>
          <w:lang w:bidi="en-US"/>
        </w:rPr>
        <w:t>T</w:t>
      </w:r>
      <w:r w:rsidR="00851DAE">
        <w:rPr>
          <w:rFonts w:ascii="Arial" w:hAnsi="Arial" w:cs="Arial"/>
          <w:b/>
          <w:bCs/>
          <w:color w:val="000000"/>
          <w:sz w:val="22"/>
          <w:szCs w:val="22"/>
          <w:lang w:bidi="en-US"/>
        </w:rPr>
        <w: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58D773C7" w14:textId="77777777" w:rsidR="00883BA0" w:rsidRPr="001C2A1D" w:rsidRDefault="00883BA0" w:rsidP="00CB6EDF">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5C818D21" w14:textId="0450D387" w:rsidR="00883BA0" w:rsidRPr="001C2A1D" w:rsidRDefault="00883BA0"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xml:space="preserv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w:t>
      </w:r>
      <w:r w:rsidR="00F96206">
        <w:rPr>
          <w:rFonts w:ascii="Arial" w:hAnsi="Arial" w:cs="Arial"/>
          <w:b/>
          <w:color w:val="000000"/>
          <w:sz w:val="22"/>
          <w:szCs w:val="22"/>
          <w:lang w:bidi="en-US"/>
        </w:rPr>
        <w:t xml:space="preserve"> 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71102425" w14:textId="77777777" w:rsidR="00883BA0" w:rsidRPr="001C2A1D" w:rsidRDefault="00883BA0"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134794A2" w14:textId="77777777" w:rsidR="00883BA0" w:rsidRPr="001C2A1D" w:rsidRDefault="00883BA0"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3C1DC1A0" w14:textId="77777777" w:rsidR="00883BA0" w:rsidRPr="001C2A1D" w:rsidRDefault="00883BA0"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5C99E87F" w14:textId="77777777" w:rsidR="00883BA0" w:rsidRPr="001C2A1D" w:rsidRDefault="00883BA0"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17793405" w14:textId="77777777" w:rsidR="00883BA0" w:rsidRPr="001C2A1D" w:rsidRDefault="00883BA0"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1FCD5C2A" w14:textId="77777777" w:rsidR="00883BA0" w:rsidRPr="001C2A1D" w:rsidRDefault="00883BA0"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24558184" w14:textId="77777777" w:rsidR="00883BA0" w:rsidRPr="001C2A1D" w:rsidRDefault="00883BA0"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F5658A6" w14:textId="77777777" w:rsidR="00883BA0" w:rsidRPr="001C2A1D" w:rsidRDefault="00883BA0"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w:t>
      </w:r>
      <w:r w:rsidR="008C204A">
        <w:rPr>
          <w:rFonts w:ascii="Arial" w:hAnsi="Arial" w:cs="Arial"/>
          <w:color w:val="000000"/>
          <w:sz w:val="22"/>
          <w:szCs w:val="22"/>
          <w:lang w:bidi="en-US"/>
        </w:rPr>
        <w:t>Standing Orders</w:t>
      </w:r>
      <w:r w:rsidRPr="001C2A1D">
        <w:rPr>
          <w:rFonts w:ascii="Arial" w:hAnsi="Arial" w:cs="Arial"/>
          <w:color w:val="000000"/>
          <w:sz w:val="22"/>
          <w:szCs w:val="22"/>
          <w:lang w:bidi="en-US"/>
        </w:rPr>
        <w:t xml:space="preserve"> and </w:t>
      </w:r>
      <w:r w:rsidR="008C204A">
        <w:rPr>
          <w:rFonts w:ascii="Arial" w:hAnsi="Arial" w:cs="Arial"/>
          <w:color w:val="000000"/>
          <w:sz w:val="22"/>
          <w:szCs w:val="22"/>
          <w:lang w:bidi="en-US"/>
        </w:rPr>
        <w:t xml:space="preserve">Financial </w:t>
      </w:r>
      <w:proofErr w:type="gramStart"/>
      <w:r w:rsidR="008C204A">
        <w:rPr>
          <w:rFonts w:ascii="Arial" w:hAnsi="Arial" w:cs="Arial"/>
          <w:color w:val="000000"/>
          <w:sz w:val="22"/>
          <w:szCs w:val="22"/>
          <w:lang w:bidi="en-US"/>
        </w:rPr>
        <w:t>Regulations</w:t>
      </w:r>
      <w:r w:rsidRPr="001C2A1D">
        <w:rPr>
          <w:rFonts w:ascii="Arial" w:hAnsi="Arial" w:cs="Arial"/>
          <w:color w:val="000000"/>
          <w:sz w:val="22"/>
          <w:szCs w:val="22"/>
          <w:lang w:bidi="en-US"/>
        </w:rPr>
        <w:t>;</w:t>
      </w:r>
      <w:proofErr w:type="gramEnd"/>
    </w:p>
    <w:p w14:paraId="2E93E53F" w14:textId="77777777" w:rsidR="00883BA0" w:rsidRPr="001C2A1D" w:rsidRDefault="00883BA0"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CE6EFC" w14:textId="77777777" w:rsidR="00883BA0" w:rsidRPr="001C2A1D" w:rsidRDefault="00883BA0"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5C84B63A" w14:textId="77777777" w:rsidR="00883BA0" w:rsidRPr="001C2A1D" w:rsidRDefault="00883BA0"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6A4FB27F" w14:textId="77777777" w:rsidR="00883BA0" w:rsidRPr="001C2A1D" w:rsidRDefault="00883BA0"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0E7FB3C4" w14:textId="77777777" w:rsidR="00883BA0" w:rsidRPr="001C2A1D" w:rsidRDefault="00883BA0"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542022D2" w14:textId="77777777" w:rsidR="00883BA0" w:rsidRPr="001C2A1D" w:rsidRDefault="005D0FAA"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FE4AA1A" w14:textId="77777777" w:rsidR="00883BA0" w:rsidRPr="001C2A1D" w:rsidRDefault="005D0FAA"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325EA327" w14:textId="77777777" w:rsidR="00883BA0" w:rsidRPr="001C2A1D" w:rsidRDefault="005D0FAA"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w:t>
      </w:r>
      <w:r w:rsidR="008C204A">
        <w:rPr>
          <w:rFonts w:ascii="Arial" w:hAnsi="Arial" w:cs="Arial"/>
          <w:i/>
          <w:color w:val="000000"/>
          <w:sz w:val="22"/>
          <w:szCs w:val="22"/>
          <w:lang w:bidi="en-US"/>
        </w:rPr>
        <w:t>Standing Orders</w:t>
      </w:r>
      <w:r w:rsidR="008D7F9F" w:rsidRPr="001C2A1D">
        <w:rPr>
          <w:rFonts w:ascii="Arial" w:hAnsi="Arial" w:cs="Arial"/>
          <w:i/>
          <w:color w:val="000000"/>
          <w:sz w:val="22"/>
          <w:szCs w:val="22"/>
          <w:lang w:bidi="en-US"/>
        </w:rPr>
        <w:t xml:space="preserve">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73A5E4CF" w14:textId="77777777" w:rsidR="00472E93" w:rsidRPr="001C2A1D" w:rsidRDefault="005D0FAA"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3E47CAA4" w14:textId="77777777" w:rsidR="00472E93" w:rsidRPr="001C2A1D" w:rsidRDefault="00170729"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6335CFB7" w14:textId="77777777" w:rsidR="00472E93" w:rsidRPr="001C2A1D" w:rsidRDefault="00170729"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226E8D07" w14:textId="77777777" w:rsidR="00883BA0" w:rsidRPr="00616F7D" w:rsidRDefault="00883BA0" w:rsidP="00CB6EDF">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06250E74" w14:textId="77777777" w:rsidR="00883BA0" w:rsidRPr="00616F7D" w:rsidRDefault="001E3ED6" w:rsidP="00CB6EDF">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p>
    <w:p w14:paraId="56A82180" w14:textId="77777777" w:rsidR="00883BA0" w:rsidRPr="001C2A1D" w:rsidRDefault="00883BA0" w:rsidP="00CB6EDF">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B1A0F88" w14:textId="77777777" w:rsidR="00883BA0" w:rsidRPr="001C2A1D" w:rsidRDefault="00883BA0" w:rsidP="00CB6EDF">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01D29AB1" w14:textId="77777777" w:rsidR="00883BA0" w:rsidRPr="001C2A1D" w:rsidRDefault="00883BA0" w:rsidP="00CB6EDF">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07853A51" w14:textId="5081B838" w:rsidR="00883BA0" w:rsidRPr="00616F7D" w:rsidRDefault="00883BA0" w:rsidP="00CB6EDF">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r w:rsidR="006C5432">
        <w:rPr>
          <w:rFonts w:ascii="Arial" w:hAnsi="Arial" w:cs="Arial"/>
          <w:color w:val="000000"/>
          <w:sz w:val="22"/>
          <w:szCs w:val="22"/>
          <w:lang w:bidi="en-US"/>
        </w:rPr>
        <w:t>7</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6C5432">
        <w:rPr>
          <w:rFonts w:ascii="Arial" w:hAnsi="Arial" w:cs="Arial"/>
          <w:color w:val="000000"/>
          <w:sz w:val="22"/>
          <w:szCs w:val="22"/>
          <w:lang w:bidi="en-US"/>
        </w:rPr>
        <w:t xml:space="preserve">2 </w:t>
      </w:r>
      <w:r w:rsidRPr="001C2A1D">
        <w:rPr>
          <w:rFonts w:ascii="Arial" w:hAnsi="Arial" w:cs="Arial"/>
          <w:color w:val="000000"/>
          <w:sz w:val="22"/>
          <w:szCs w:val="22"/>
          <w:lang w:bidi="en-US"/>
        </w:rPr>
        <w:t>members of the committee [or the sub-committee], any</w:t>
      </w:r>
      <w:r w:rsidR="006C5432">
        <w:rPr>
          <w:rFonts w:ascii="Arial" w:hAnsi="Arial" w:cs="Arial"/>
          <w:color w:val="000000"/>
          <w:sz w:val="22"/>
          <w:szCs w:val="22"/>
          <w:lang w:bidi="en-US"/>
        </w:rPr>
        <w:t xml:space="preserve"> 2</w:t>
      </w:r>
      <w:r w:rsidR="004B1097" w:rsidRPr="001C2A1D">
        <w:rPr>
          <w:rFonts w:ascii="Arial" w:hAnsi="Arial" w:cs="Arial"/>
          <w:color w:val="000000"/>
          <w:sz w:val="22"/>
          <w:szCs w:val="22"/>
          <w:lang w:bidi="en-US"/>
        </w:rPr>
        <w:t xml:space="preserve">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1D1AE9E1" w14:textId="77777777" w:rsidR="00883BA0" w:rsidRPr="00616F7D" w:rsidRDefault="001E3ED6" w:rsidP="00CB6EDF">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p>
    <w:p w14:paraId="2C8B2CE7" w14:textId="1CF2F219" w:rsidR="00883BA0" w:rsidRPr="001C2A1D" w:rsidRDefault="00883BA0" w:rsidP="00CB6ED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w:t>
      </w:r>
      <w:r w:rsidR="006C5432">
        <w:rPr>
          <w:rFonts w:ascii="Arial" w:hAnsi="Arial" w:cs="Arial"/>
          <w:color w:val="000000"/>
          <w:sz w:val="22"/>
          <w:szCs w:val="22"/>
          <w:lang w:bidi="en-US"/>
        </w:rPr>
        <w:t>all</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72467225" w14:textId="77777777" w:rsidR="00883BA0" w:rsidRDefault="00883BA0" w:rsidP="00CB6ED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1395DDEF" w14:textId="77777777" w:rsidR="00D87666" w:rsidRDefault="00D87666" w:rsidP="00D87666">
      <w:pPr>
        <w:widowControl w:val="0"/>
        <w:suppressAutoHyphens/>
        <w:autoSpaceDE w:val="0"/>
        <w:autoSpaceDN w:val="0"/>
        <w:adjustRightInd w:val="0"/>
        <w:spacing w:after="200" w:line="276" w:lineRule="auto"/>
        <w:ind w:left="0" w:firstLine="0"/>
        <w:textAlignment w:val="center"/>
        <w:rPr>
          <w:rFonts w:ascii="Arial" w:hAnsi="Arial" w:cs="Arial"/>
          <w:color w:val="000000"/>
          <w:sz w:val="22"/>
          <w:szCs w:val="22"/>
          <w:lang w:bidi="en-US"/>
        </w:rPr>
      </w:pPr>
    </w:p>
    <w:p w14:paraId="776FC5A7" w14:textId="77777777" w:rsidR="00883BA0" w:rsidRPr="00616F7D" w:rsidRDefault="001E3ED6" w:rsidP="00CB6EDF">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t>VOTING ON APPOINTMENTS</w:t>
      </w:r>
      <w:bookmarkEnd w:id="55"/>
      <w:bookmarkEnd w:id="56"/>
      <w:bookmarkEnd w:id="57"/>
      <w:bookmarkEnd w:id="58"/>
      <w:bookmarkEnd w:id="59"/>
      <w:bookmarkEnd w:id="60"/>
    </w:p>
    <w:p w14:paraId="15FEA1D7" w14:textId="77777777" w:rsidR="00883BA0" w:rsidRPr="00616F7D" w:rsidRDefault="00883BA0" w:rsidP="00CB6EDF">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 xml:space="preserve">ouncil </w:t>
      </w:r>
      <w:r w:rsidRPr="001C2A1D">
        <w:rPr>
          <w:rFonts w:ascii="Arial" w:hAnsi="Arial" w:cs="Arial"/>
          <w:color w:val="000000"/>
          <w:sz w:val="22"/>
          <w:szCs w:val="22"/>
          <w:lang w:bidi="en-US"/>
        </w:rPr>
        <w:lastRenderedPageBreak/>
        <w:t>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6493667B" w14:textId="77777777" w:rsidR="00883BA0" w:rsidRPr="00616F7D" w:rsidRDefault="001E3ED6" w:rsidP="00CB6EDF">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p>
    <w:p w14:paraId="05CF716D" w14:textId="77777777" w:rsidR="00883BA0" w:rsidRPr="001C2A1D" w:rsidRDefault="00883BA0" w:rsidP="00CB6EDF">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3F15ED" w14:textId="5AE3B1E0" w:rsidR="00883BA0" w:rsidRPr="001C2A1D" w:rsidRDefault="00883BA0" w:rsidP="00CB6ED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6C5432">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Clear days do not include the day of the notice or the day of the meeting.</w:t>
      </w:r>
    </w:p>
    <w:p w14:paraId="4938E8D5" w14:textId="77777777" w:rsidR="00883BA0" w:rsidRPr="001C2A1D" w:rsidRDefault="00883BA0" w:rsidP="00CB6ED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27491504" w14:textId="66606F77" w:rsidR="00883BA0" w:rsidRPr="001C2A1D" w:rsidRDefault="00883BA0" w:rsidP="00CB6ED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6C5432">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w:t>
      </w:r>
    </w:p>
    <w:p w14:paraId="39B7F892" w14:textId="77777777" w:rsidR="00883BA0" w:rsidRPr="001C2A1D" w:rsidRDefault="00883BA0" w:rsidP="00CB6ED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61C7C2C4" w14:textId="77777777" w:rsidR="00883BA0" w:rsidRPr="001C2A1D" w:rsidRDefault="00FB15EB" w:rsidP="00CB6ED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4787CF37" w14:textId="77777777" w:rsidR="00883BA0" w:rsidRPr="001C2A1D" w:rsidRDefault="00883BA0" w:rsidP="00CB6ED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0254E0B" w14:textId="77777777" w:rsidR="00883BA0" w:rsidRPr="001C2A1D" w:rsidRDefault="00883BA0" w:rsidP="00CB6EDF">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722FC666" w14:textId="77777777" w:rsidR="00883BA0" w:rsidRPr="001C2A1D" w:rsidRDefault="00883BA0" w:rsidP="00CB6EDF">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DDB1F0E" w14:textId="77777777" w:rsidR="00883BA0" w:rsidRPr="00616F7D" w:rsidRDefault="001E3ED6" w:rsidP="00CB6EDF">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p>
    <w:p w14:paraId="4A433A6C" w14:textId="77777777" w:rsidR="00883BA0" w:rsidRPr="001C2A1D" w:rsidRDefault="00883BA0" w:rsidP="00CB6EDF">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10250F03" w14:textId="5753F390" w:rsidR="00883BA0" w:rsidRPr="001C2A1D" w:rsidRDefault="00883BA0" w:rsidP="00AA1B5D">
      <w:pPr>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78BDAE64" w14:textId="77777777" w:rsidR="00883BA0" w:rsidRPr="001C2A1D" w:rsidRDefault="00883BA0"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1FD83D66" w14:textId="77777777" w:rsidR="00883BA0" w:rsidRPr="001C2A1D" w:rsidRDefault="00883BA0"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45B82A53" w14:textId="77777777" w:rsidR="00883BA0" w:rsidRPr="001C2A1D" w:rsidRDefault="00883BA0"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to refer a motion to a particular committee or sub-</w:t>
      </w:r>
      <w:proofErr w:type="gramStart"/>
      <w:r w:rsidRPr="001C2A1D">
        <w:rPr>
          <w:rFonts w:ascii="Arial" w:hAnsi="Arial" w:cs="Arial"/>
          <w:color w:val="000000"/>
          <w:sz w:val="22"/>
          <w:szCs w:val="22"/>
          <w:lang w:bidi="en-US"/>
        </w:rPr>
        <w:t>committee;</w:t>
      </w:r>
      <w:proofErr w:type="gramEnd"/>
    </w:p>
    <w:p w14:paraId="453C9BCD" w14:textId="77777777" w:rsidR="00883BA0" w:rsidRPr="001C2A1D" w:rsidRDefault="00883BA0"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4131E5A8" w14:textId="77777777" w:rsidR="00883BA0" w:rsidRPr="001C2A1D" w:rsidRDefault="00883BA0"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3244443C" w14:textId="77777777" w:rsidR="00883BA0" w:rsidRPr="001C2A1D" w:rsidRDefault="00883BA0"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7FFA8257" w14:textId="77777777" w:rsidR="00883BA0" w:rsidRPr="001C2A1D" w:rsidRDefault="00883BA0"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48674DEC" w14:textId="77777777" w:rsidR="00883BA0" w:rsidRPr="001C2A1D" w:rsidRDefault="00883BA0"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3E253C90" w14:textId="77777777" w:rsidR="00883BA0" w:rsidRPr="001C2A1D" w:rsidRDefault="00883BA0"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35913462" w14:textId="77777777" w:rsidR="00883BA0" w:rsidRPr="001C2A1D" w:rsidRDefault="00883BA0"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1E9365CD" w14:textId="77777777" w:rsidR="00883BA0" w:rsidRPr="001C2A1D" w:rsidRDefault="00883BA0"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17B526EB" w14:textId="77777777" w:rsidR="00883BA0" w:rsidRPr="001C2A1D" w:rsidRDefault="00883BA0"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1BA2B6C0" w14:textId="77777777" w:rsidR="00883BA0" w:rsidRPr="001C2A1D" w:rsidRDefault="00883BA0"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4C49B220" w14:textId="77777777" w:rsidR="00883BA0" w:rsidRPr="001C2A1D" w:rsidRDefault="00883BA0"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42434F50" w14:textId="77777777" w:rsidR="00883BA0" w:rsidRPr="001C2A1D" w:rsidRDefault="00883BA0"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2B469A2A" w14:textId="77777777" w:rsidR="00883BA0" w:rsidRPr="00616F7D" w:rsidRDefault="00C15D3F" w:rsidP="00CB6ED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4E94F887" w14:textId="77777777" w:rsidR="009E58A9" w:rsidRPr="00D87666" w:rsidRDefault="001E3ED6" w:rsidP="00D87666">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r w:rsidR="00616F7D" w:rsidRPr="00D87666">
        <w:rPr>
          <w:rFonts w:ascii="Arial" w:hAnsi="Arial" w:cs="Arial"/>
          <w:i/>
          <w:szCs w:val="22"/>
        </w:rPr>
        <w:br/>
      </w:r>
      <w:r w:rsidR="009F60CF" w:rsidRPr="00D87666">
        <w:rPr>
          <w:rFonts w:ascii="Arial" w:hAnsi="Arial" w:cs="Arial"/>
          <w:i/>
          <w:szCs w:val="22"/>
        </w:rPr>
        <w:t>See also standing order 20</w:t>
      </w:r>
      <w:r w:rsidR="00A86D1A" w:rsidRPr="00D87666">
        <w:rPr>
          <w:rFonts w:ascii="Arial" w:hAnsi="Arial" w:cs="Arial"/>
          <w:i/>
          <w:szCs w:val="22"/>
        </w:rPr>
        <w:t>.</w:t>
      </w:r>
    </w:p>
    <w:p w14:paraId="440F2085" w14:textId="77777777" w:rsidR="00CB4ED5" w:rsidRPr="001C2A1D" w:rsidRDefault="00CB4ED5" w:rsidP="00CB6EDF">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135F611D" w14:textId="77777777" w:rsidR="00C63DC0" w:rsidRPr="001C2A1D" w:rsidRDefault="00C63DC0" w:rsidP="00CB6EDF">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4D1D645C" w14:textId="77777777" w:rsidR="0054042F" w:rsidRPr="001C2A1D" w:rsidRDefault="0054042F" w:rsidP="00CB6EDF">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7B9FFA8E" w14:textId="77777777" w:rsidR="00883BA0" w:rsidRPr="00616F7D" w:rsidRDefault="0054042F" w:rsidP="00CB6EDF">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435C1152" w14:textId="77777777" w:rsidR="007B6AA4" w:rsidRPr="00616F7D" w:rsidRDefault="001E3ED6" w:rsidP="00CB6EDF">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lastRenderedPageBreak/>
        <w:t>DRAFT MINUTES</w:t>
      </w:r>
      <w:bookmarkEnd w:id="88"/>
      <w:bookmarkEnd w:id="89"/>
      <w:bookmarkEnd w:id="90"/>
      <w:bookmarkEnd w:id="91"/>
      <w:bookmarkEnd w:id="92"/>
      <w:bookmarkEnd w:id="93"/>
      <w:r w:rsidRPr="000C51B8">
        <w:rPr>
          <w:rFonts w:ascii="Arial" w:hAnsi="Arial" w:cs="Arial"/>
          <w:b/>
          <w:sz w:val="28"/>
        </w:rPr>
        <w:t xml:space="preserve"> </w:t>
      </w:r>
    </w:p>
    <w:p w14:paraId="3E115AD2" w14:textId="77777777" w:rsidR="00311497" w:rsidRPr="001C2A1D" w:rsidRDefault="00311497" w:rsidP="00CB6ED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E47490">
        <w:rPr>
          <w:rFonts w:ascii="Arial" w:hAnsi="Arial" w:cs="Arial"/>
          <w:color w:val="000000"/>
          <w:sz w:val="22"/>
          <w:szCs w:val="22"/>
          <w:lang w:bidi="en-US"/>
        </w:rPr>
        <w:t>Full Council meetings</w:t>
      </w:r>
      <w:r w:rsidRPr="001C2A1D">
        <w:rPr>
          <w:rFonts w:ascii="Arial" w:hAnsi="Arial" w:cs="Arial"/>
          <w:color w:val="DE000E"/>
          <w:sz w:val="22"/>
          <w:szCs w:val="22"/>
          <w:lang w:bidi="en-US"/>
        </w:rPr>
        <w:tab/>
        <w:t>●</w:t>
      </w:r>
    </w:p>
    <w:p w14:paraId="3AD5F093" w14:textId="77777777" w:rsidR="00311497" w:rsidRPr="001C2A1D" w:rsidRDefault="00311497" w:rsidP="00CB6ED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E47490">
        <w:rPr>
          <w:rFonts w:ascii="Arial" w:hAnsi="Arial" w:cs="Arial"/>
          <w:color w:val="000000"/>
          <w:sz w:val="22"/>
          <w:szCs w:val="22"/>
          <w:lang w:bidi="en-US"/>
        </w:rPr>
        <w:t>Committee meetings</w:t>
      </w:r>
      <w:r w:rsidRPr="001C2A1D">
        <w:rPr>
          <w:rFonts w:ascii="Arial" w:hAnsi="Arial" w:cs="Arial"/>
          <w:color w:val="FF8000"/>
          <w:sz w:val="22"/>
          <w:szCs w:val="22"/>
          <w:lang w:bidi="en-US"/>
        </w:rPr>
        <w:tab/>
        <w:t>●</w:t>
      </w:r>
    </w:p>
    <w:p w14:paraId="3C7AF96A" w14:textId="77777777" w:rsidR="00311497" w:rsidRPr="001C2A1D" w:rsidRDefault="00311497" w:rsidP="00CB6EDF">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E47490">
        <w:rPr>
          <w:rFonts w:ascii="Arial" w:hAnsi="Arial" w:cs="Arial"/>
          <w:color w:val="000000"/>
          <w:sz w:val="22"/>
          <w:szCs w:val="22"/>
          <w:lang w:bidi="en-US"/>
        </w:rPr>
        <w:t xml:space="preserve">Sub-committee meetings </w:t>
      </w:r>
      <w:r w:rsidRPr="001C2A1D">
        <w:rPr>
          <w:rFonts w:ascii="Arial" w:hAnsi="Arial" w:cs="Arial"/>
          <w:color w:val="99CC00"/>
          <w:sz w:val="22"/>
          <w:szCs w:val="22"/>
          <w:lang w:bidi="en-US"/>
        </w:rPr>
        <w:tab/>
        <w:t>●</w:t>
      </w:r>
    </w:p>
    <w:p w14:paraId="54BF3252" w14:textId="77777777" w:rsidR="00311497" w:rsidRPr="001C2A1D" w:rsidRDefault="00311497" w:rsidP="00CB6EDF">
      <w:pPr>
        <w:spacing w:after="200" w:line="276" w:lineRule="auto"/>
        <w:rPr>
          <w:rFonts w:ascii="Arial" w:hAnsi="Arial" w:cs="Arial"/>
          <w:sz w:val="22"/>
          <w:szCs w:val="22"/>
        </w:rPr>
      </w:pPr>
    </w:p>
    <w:tbl>
      <w:tblPr>
        <w:tblW w:w="0" w:type="auto"/>
        <w:tblInd w:w="-459" w:type="dxa"/>
        <w:tblLook w:val="04A0" w:firstRow="1" w:lastRow="0" w:firstColumn="1" w:lastColumn="0" w:noHBand="0" w:noVBand="1"/>
      </w:tblPr>
      <w:tblGrid>
        <w:gridCol w:w="490"/>
        <w:gridCol w:w="8414"/>
      </w:tblGrid>
      <w:tr w:rsidR="007B6AA4" w:rsidRPr="001C2A1D" w14:paraId="5FB1CCF9" w14:textId="77777777" w:rsidTr="00E47490">
        <w:tc>
          <w:tcPr>
            <w:tcW w:w="490" w:type="dxa"/>
            <w:shd w:val="clear" w:color="auto" w:fill="auto"/>
          </w:tcPr>
          <w:p w14:paraId="45FA5353" w14:textId="77777777" w:rsidR="007B6AA4" w:rsidRPr="00E47490" w:rsidRDefault="007B6AA4" w:rsidP="00E47490">
            <w:pPr>
              <w:spacing w:after="200" w:line="276" w:lineRule="auto"/>
              <w:contextualSpacing/>
              <w:rPr>
                <w:rFonts w:ascii="Arial" w:hAnsi="Arial" w:cs="Arial"/>
                <w:sz w:val="22"/>
                <w:szCs w:val="22"/>
              </w:rPr>
            </w:pPr>
          </w:p>
        </w:tc>
        <w:tc>
          <w:tcPr>
            <w:tcW w:w="8414" w:type="dxa"/>
            <w:shd w:val="clear" w:color="auto" w:fill="auto"/>
          </w:tcPr>
          <w:p w14:paraId="2F5B6155" w14:textId="77777777" w:rsidR="007B6AA4" w:rsidRPr="00E47490" w:rsidRDefault="007B6AA4" w:rsidP="00E47490">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47490">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19E1EBF3" w14:textId="77777777" w:rsidTr="00E47490">
        <w:tc>
          <w:tcPr>
            <w:tcW w:w="490" w:type="dxa"/>
            <w:shd w:val="clear" w:color="auto" w:fill="auto"/>
          </w:tcPr>
          <w:p w14:paraId="43115728" w14:textId="77777777" w:rsidR="007B6AA4" w:rsidRPr="00E47490" w:rsidRDefault="007B6AA4" w:rsidP="00E47490">
            <w:pPr>
              <w:spacing w:after="200" w:line="276" w:lineRule="auto"/>
              <w:contextualSpacing/>
              <w:rPr>
                <w:rFonts w:ascii="Arial" w:hAnsi="Arial" w:cs="Arial"/>
                <w:sz w:val="22"/>
                <w:szCs w:val="22"/>
              </w:rPr>
            </w:pPr>
          </w:p>
        </w:tc>
        <w:tc>
          <w:tcPr>
            <w:tcW w:w="8414" w:type="dxa"/>
            <w:shd w:val="clear" w:color="auto" w:fill="auto"/>
          </w:tcPr>
          <w:p w14:paraId="0B496630" w14:textId="77777777" w:rsidR="007B6AA4" w:rsidRPr="00E47490" w:rsidRDefault="007B6AA4" w:rsidP="00E47490">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E47490">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E47490">
              <w:rPr>
                <w:rFonts w:ascii="Arial" w:hAnsi="Arial" w:cs="Arial"/>
                <w:color w:val="000000"/>
                <w:sz w:val="22"/>
                <w:szCs w:val="22"/>
                <w:lang w:bidi="en-US"/>
              </w:rPr>
              <w:t>)</w:t>
            </w:r>
            <w:r w:rsidR="00D60F6F" w:rsidRPr="00E47490">
              <w:rPr>
                <w:rFonts w:ascii="Arial" w:hAnsi="Arial" w:cs="Arial"/>
                <w:color w:val="000000"/>
                <w:sz w:val="22"/>
                <w:szCs w:val="22"/>
                <w:lang w:bidi="en-US"/>
              </w:rPr>
              <w:t>(</w:t>
            </w:r>
            <w:proofErr w:type="spellStart"/>
            <w:r w:rsidRPr="00E47490">
              <w:rPr>
                <w:rFonts w:ascii="Arial" w:hAnsi="Arial" w:cs="Arial"/>
                <w:color w:val="000000"/>
                <w:sz w:val="22"/>
                <w:szCs w:val="22"/>
                <w:lang w:bidi="en-US"/>
              </w:rPr>
              <w:t>i</w:t>
            </w:r>
            <w:proofErr w:type="spellEnd"/>
            <w:r w:rsidRPr="00E47490">
              <w:rPr>
                <w:rFonts w:ascii="Arial" w:hAnsi="Arial" w:cs="Arial"/>
                <w:color w:val="000000"/>
                <w:sz w:val="22"/>
                <w:szCs w:val="22"/>
                <w:lang w:bidi="en-US"/>
              </w:rPr>
              <w:t>).</w:t>
            </w:r>
          </w:p>
        </w:tc>
      </w:tr>
      <w:tr w:rsidR="007B6AA4" w:rsidRPr="001C2A1D" w14:paraId="5982A750" w14:textId="77777777" w:rsidTr="00E47490">
        <w:tc>
          <w:tcPr>
            <w:tcW w:w="490" w:type="dxa"/>
            <w:shd w:val="clear" w:color="auto" w:fill="auto"/>
          </w:tcPr>
          <w:p w14:paraId="0B2578B6" w14:textId="77777777" w:rsidR="007B6AA4" w:rsidRPr="00E47490" w:rsidRDefault="007B6AA4" w:rsidP="00E47490">
            <w:pPr>
              <w:spacing w:after="200" w:line="276" w:lineRule="auto"/>
              <w:contextualSpacing/>
              <w:rPr>
                <w:rFonts w:ascii="Arial" w:hAnsi="Arial" w:cs="Arial"/>
                <w:sz w:val="22"/>
                <w:szCs w:val="22"/>
              </w:rPr>
            </w:pPr>
          </w:p>
        </w:tc>
        <w:tc>
          <w:tcPr>
            <w:tcW w:w="8414" w:type="dxa"/>
            <w:shd w:val="clear" w:color="auto" w:fill="auto"/>
          </w:tcPr>
          <w:p w14:paraId="379490C5" w14:textId="77777777" w:rsidR="007B6AA4" w:rsidRPr="00E47490" w:rsidRDefault="007B6AA4" w:rsidP="00E47490">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E47490">
              <w:rPr>
                <w:rFonts w:ascii="Arial" w:hAnsi="Arial" w:cs="Arial"/>
                <w:color w:val="000000"/>
                <w:sz w:val="22"/>
                <w:szCs w:val="22"/>
                <w:lang w:bidi="en-US"/>
              </w:rPr>
              <w:t xml:space="preserve">The accuracy of draft minutes, including any amendment(s) made to them, shall be confirmed by </w:t>
            </w:r>
            <w:proofErr w:type="gramStart"/>
            <w:r w:rsidRPr="00E47490">
              <w:rPr>
                <w:rFonts w:ascii="Arial" w:hAnsi="Arial" w:cs="Arial"/>
                <w:color w:val="000000"/>
                <w:sz w:val="22"/>
                <w:szCs w:val="22"/>
                <w:lang w:bidi="en-US"/>
              </w:rPr>
              <w:t>resolution</w:t>
            </w:r>
            <w:proofErr w:type="gramEnd"/>
            <w:r w:rsidRPr="00E47490">
              <w:rPr>
                <w:rFonts w:ascii="Arial" w:hAnsi="Arial" w:cs="Arial"/>
                <w:color w:val="000000"/>
                <w:sz w:val="22"/>
                <w:szCs w:val="22"/>
                <w:lang w:bidi="en-US"/>
              </w:rPr>
              <w:t xml:space="preserve"> and shall be signed by the </w:t>
            </w:r>
            <w:r w:rsidR="00451238" w:rsidRPr="00E47490">
              <w:rPr>
                <w:rFonts w:ascii="Arial" w:hAnsi="Arial" w:cs="Arial"/>
                <w:color w:val="000000"/>
                <w:sz w:val="22"/>
                <w:szCs w:val="22"/>
                <w:lang w:bidi="en-US"/>
              </w:rPr>
              <w:t>chair</w:t>
            </w:r>
            <w:r w:rsidRPr="00E47490">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DBD7EC0" w14:textId="77777777" w:rsidTr="00E47490">
        <w:tc>
          <w:tcPr>
            <w:tcW w:w="490" w:type="dxa"/>
            <w:shd w:val="clear" w:color="auto" w:fill="auto"/>
          </w:tcPr>
          <w:p w14:paraId="0459886D" w14:textId="77777777" w:rsidR="007B6AA4" w:rsidRPr="00E47490" w:rsidRDefault="007B6AA4" w:rsidP="00E47490">
            <w:pPr>
              <w:spacing w:after="200" w:line="276" w:lineRule="auto"/>
              <w:contextualSpacing/>
              <w:rPr>
                <w:rFonts w:ascii="Arial" w:hAnsi="Arial" w:cs="Arial"/>
                <w:sz w:val="22"/>
                <w:szCs w:val="22"/>
              </w:rPr>
            </w:pPr>
          </w:p>
        </w:tc>
        <w:tc>
          <w:tcPr>
            <w:tcW w:w="8414" w:type="dxa"/>
            <w:shd w:val="clear" w:color="auto" w:fill="auto"/>
          </w:tcPr>
          <w:p w14:paraId="79D36156" w14:textId="537D19F3" w:rsidR="007B6AA4" w:rsidRPr="00E47490" w:rsidRDefault="007B6AA4" w:rsidP="00E47490">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47490">
              <w:rPr>
                <w:rFonts w:ascii="Arial" w:hAnsi="Arial" w:cs="Arial"/>
                <w:color w:val="000000"/>
                <w:sz w:val="22"/>
                <w:szCs w:val="22"/>
                <w:lang w:bidi="en-US"/>
              </w:rPr>
              <w:t xml:space="preserve">If the </w:t>
            </w:r>
            <w:r w:rsidR="00451238" w:rsidRPr="00E47490">
              <w:rPr>
                <w:rFonts w:ascii="Arial" w:hAnsi="Arial" w:cs="Arial"/>
                <w:color w:val="000000"/>
                <w:sz w:val="22"/>
                <w:szCs w:val="22"/>
                <w:lang w:bidi="en-US"/>
              </w:rPr>
              <w:t>chair</w:t>
            </w:r>
            <w:r w:rsidRPr="00E47490">
              <w:rPr>
                <w:rFonts w:ascii="Arial" w:hAnsi="Arial" w:cs="Arial"/>
                <w:color w:val="000000"/>
                <w:sz w:val="22"/>
                <w:szCs w:val="22"/>
                <w:lang w:bidi="en-US"/>
              </w:rPr>
              <w:t xml:space="preserve"> of the meeting does not consider the minutes to be an accurate record of the meeting to which they relate, </w:t>
            </w:r>
            <w:r w:rsidR="00851DAE" w:rsidRPr="00E47490">
              <w:rPr>
                <w:rFonts w:ascii="Arial" w:hAnsi="Arial" w:cs="Arial"/>
                <w:color w:val="000000"/>
                <w:sz w:val="22"/>
                <w:szCs w:val="22"/>
                <w:lang w:bidi="en-US"/>
              </w:rPr>
              <w:t>they</w:t>
            </w:r>
            <w:r w:rsidRPr="00E47490">
              <w:rPr>
                <w:rFonts w:ascii="Arial" w:hAnsi="Arial" w:cs="Arial"/>
                <w:color w:val="000000"/>
                <w:sz w:val="22"/>
                <w:szCs w:val="22"/>
                <w:lang w:bidi="en-US"/>
              </w:rPr>
              <w:t xml:space="preserve"> shall sign the minutes and include a paragraph in the following terms or to the same effect:</w:t>
            </w:r>
          </w:p>
          <w:p w14:paraId="3D4A12BC" w14:textId="5A219810" w:rsidR="007B6AA4" w:rsidRPr="00E47490" w:rsidRDefault="007B6AA4" w:rsidP="00E47490">
            <w:pPr>
              <w:widowControl w:val="0"/>
              <w:suppressAutoHyphens/>
              <w:autoSpaceDE w:val="0"/>
              <w:autoSpaceDN w:val="0"/>
              <w:adjustRightInd w:val="0"/>
              <w:spacing w:after="200" w:line="276" w:lineRule="auto"/>
              <w:ind w:left="678" w:right="849" w:hanging="109"/>
              <w:textAlignment w:val="center"/>
              <w:rPr>
                <w:rFonts w:ascii="Arial" w:hAnsi="Arial" w:cs="Arial"/>
                <w:sz w:val="22"/>
                <w:szCs w:val="22"/>
              </w:rPr>
            </w:pPr>
            <w:r w:rsidRPr="00E47490">
              <w:rPr>
                <w:rFonts w:ascii="Arial" w:hAnsi="Arial" w:cs="Arial"/>
                <w:color w:val="000000"/>
                <w:spacing w:val="-2"/>
                <w:sz w:val="22"/>
                <w:szCs w:val="22"/>
                <w:lang w:bidi="en-US"/>
              </w:rPr>
              <w:t xml:space="preserve">“The </w:t>
            </w:r>
            <w:r w:rsidR="00451238" w:rsidRPr="00E47490">
              <w:rPr>
                <w:rFonts w:ascii="Arial" w:hAnsi="Arial" w:cs="Arial"/>
                <w:color w:val="000000"/>
                <w:sz w:val="22"/>
                <w:szCs w:val="22"/>
                <w:lang w:bidi="en-US"/>
              </w:rPr>
              <w:t>chair</w:t>
            </w:r>
            <w:r w:rsidRPr="00E47490">
              <w:rPr>
                <w:rFonts w:ascii="Arial" w:hAnsi="Arial" w:cs="Arial"/>
                <w:color w:val="000000"/>
                <w:sz w:val="22"/>
                <w:szCs w:val="22"/>
                <w:lang w:bidi="en-US"/>
              </w:rPr>
              <w:t xml:space="preserve"> </w:t>
            </w:r>
            <w:r w:rsidRPr="00E47490">
              <w:rPr>
                <w:rFonts w:ascii="Arial" w:hAnsi="Arial" w:cs="Arial"/>
                <w:color w:val="000000"/>
                <w:spacing w:val="-2"/>
                <w:sz w:val="22"/>
                <w:szCs w:val="22"/>
                <w:lang w:bidi="en-US"/>
              </w:rPr>
              <w:t xml:space="preserve">of this meeting does not believe that the minutes of the meeting of the </w:t>
            </w:r>
            <w:proofErr w:type="gramStart"/>
            <w:r w:rsidRPr="00E47490">
              <w:rPr>
                <w:rFonts w:ascii="Arial" w:hAnsi="Arial" w:cs="Arial"/>
                <w:color w:val="000000"/>
                <w:spacing w:val="-2"/>
                <w:sz w:val="22"/>
                <w:szCs w:val="22"/>
                <w:lang w:bidi="en-US"/>
              </w:rPr>
              <w:t xml:space="preserve">(  </w:t>
            </w:r>
            <w:proofErr w:type="gramEnd"/>
            <w:r w:rsidRPr="00E47490">
              <w:rPr>
                <w:rFonts w:ascii="Arial" w:hAnsi="Arial" w:cs="Arial"/>
                <w:color w:val="000000"/>
                <w:spacing w:val="-2"/>
                <w:sz w:val="22"/>
                <w:szCs w:val="22"/>
                <w:lang w:bidi="en-US"/>
              </w:rPr>
              <w:t xml:space="preserve"> ) h</w:t>
            </w:r>
            <w:r w:rsidR="00D60F6F" w:rsidRPr="00E47490">
              <w:rPr>
                <w:rFonts w:ascii="Arial" w:hAnsi="Arial" w:cs="Arial"/>
                <w:color w:val="000000"/>
                <w:spacing w:val="-2"/>
                <w:sz w:val="22"/>
                <w:szCs w:val="22"/>
                <w:lang w:bidi="en-US"/>
              </w:rPr>
              <w:t xml:space="preserve">eld on [date] in respect of ( </w:t>
            </w:r>
            <w:r w:rsidR="00B438FF" w:rsidRPr="00E47490">
              <w:rPr>
                <w:rFonts w:ascii="Arial" w:hAnsi="Arial" w:cs="Arial"/>
                <w:color w:val="000000"/>
                <w:spacing w:val="-2"/>
                <w:sz w:val="22"/>
                <w:szCs w:val="22"/>
                <w:lang w:bidi="en-US"/>
              </w:rPr>
              <w:t xml:space="preserve">  </w:t>
            </w:r>
            <w:r w:rsidR="00F96206">
              <w:rPr>
                <w:rFonts w:ascii="Arial" w:hAnsi="Arial" w:cs="Arial"/>
                <w:color w:val="000000"/>
                <w:spacing w:val="-2"/>
                <w:sz w:val="22"/>
                <w:szCs w:val="22"/>
                <w:lang w:bidi="en-US"/>
              </w:rPr>
              <w:t>) were a correct record but their</w:t>
            </w:r>
            <w:r w:rsidRPr="00E47490">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13D367D5" w14:textId="77777777" w:rsidTr="00E47490">
        <w:tc>
          <w:tcPr>
            <w:tcW w:w="490" w:type="dxa"/>
            <w:shd w:val="clear" w:color="auto" w:fill="auto"/>
          </w:tcPr>
          <w:p w14:paraId="49B47E64" w14:textId="77777777" w:rsidR="007B6AA4" w:rsidRPr="00E47490" w:rsidRDefault="007B6AA4" w:rsidP="00E47490">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7490">
              <w:rPr>
                <w:rFonts w:ascii="Arial" w:hAnsi="Arial" w:cs="Arial"/>
                <w:color w:val="DE000E"/>
                <w:sz w:val="22"/>
                <w:szCs w:val="22"/>
                <w:lang w:bidi="en-US"/>
              </w:rPr>
              <w:t>●</w:t>
            </w:r>
          </w:p>
          <w:p w14:paraId="2C6198B9" w14:textId="77777777" w:rsidR="007B6AA4" w:rsidRPr="00E47490" w:rsidRDefault="007B6AA4" w:rsidP="00E47490">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7490">
              <w:rPr>
                <w:rFonts w:ascii="Arial" w:hAnsi="Arial" w:cs="Arial"/>
                <w:color w:val="FF8000"/>
                <w:sz w:val="22"/>
                <w:szCs w:val="22"/>
                <w:lang w:bidi="en-US"/>
              </w:rPr>
              <w:t>●</w:t>
            </w:r>
          </w:p>
          <w:p w14:paraId="372CB53E" w14:textId="77777777" w:rsidR="007B6AA4" w:rsidRPr="00E47490" w:rsidRDefault="007B6AA4" w:rsidP="00E47490">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E47490">
              <w:rPr>
                <w:rFonts w:ascii="Arial" w:hAnsi="Arial" w:cs="Arial"/>
                <w:color w:val="99CC00"/>
                <w:sz w:val="22"/>
                <w:szCs w:val="22"/>
                <w:lang w:bidi="en-US"/>
              </w:rPr>
              <w:t>●</w:t>
            </w:r>
          </w:p>
          <w:p w14:paraId="4931E2AA" w14:textId="77777777" w:rsidR="007B6AA4" w:rsidRPr="00E47490" w:rsidRDefault="007B6AA4" w:rsidP="00E47490">
            <w:pPr>
              <w:spacing w:after="200" w:line="276" w:lineRule="auto"/>
              <w:contextualSpacing/>
              <w:rPr>
                <w:rFonts w:ascii="Arial" w:hAnsi="Arial" w:cs="Arial"/>
                <w:sz w:val="22"/>
                <w:szCs w:val="22"/>
              </w:rPr>
            </w:pPr>
          </w:p>
        </w:tc>
        <w:tc>
          <w:tcPr>
            <w:tcW w:w="8414" w:type="dxa"/>
            <w:shd w:val="clear" w:color="auto" w:fill="auto"/>
          </w:tcPr>
          <w:p w14:paraId="19D1771E" w14:textId="77777777" w:rsidR="007B6AA4" w:rsidRPr="00E47490" w:rsidRDefault="007B6AA4" w:rsidP="00E47490">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E47490">
              <w:rPr>
                <w:rFonts w:ascii="Arial" w:hAnsi="Arial" w:cs="Arial"/>
                <w:b/>
                <w:color w:val="000000"/>
                <w:sz w:val="22"/>
                <w:szCs w:val="22"/>
                <w:lang w:bidi="en-US"/>
              </w:rPr>
              <w:t xml:space="preserve">If the Council’s gross annual income or expenditure (whichever is higher) does not exceed £25,000, it shall publish draft minutes </w:t>
            </w:r>
            <w:r w:rsidRPr="00E47490">
              <w:rPr>
                <w:rFonts w:ascii="Arial" w:hAnsi="Arial" w:cs="Arial"/>
                <w:b/>
                <w:sz w:val="22"/>
                <w:szCs w:val="22"/>
              </w:rPr>
              <w:t>on a website which is publicly accessible and free of charge not later than one month after the meeting has taken place.</w:t>
            </w:r>
          </w:p>
        </w:tc>
      </w:tr>
      <w:tr w:rsidR="007B6AA4" w:rsidRPr="001C2A1D" w14:paraId="18D22F79" w14:textId="77777777" w:rsidTr="00E47490">
        <w:tc>
          <w:tcPr>
            <w:tcW w:w="490" w:type="dxa"/>
            <w:shd w:val="clear" w:color="auto" w:fill="auto"/>
          </w:tcPr>
          <w:p w14:paraId="3043171E" w14:textId="77777777" w:rsidR="007B6AA4" w:rsidRPr="00E47490" w:rsidRDefault="007B6AA4" w:rsidP="00E47490">
            <w:pPr>
              <w:spacing w:after="200" w:line="276" w:lineRule="auto"/>
              <w:contextualSpacing/>
              <w:rPr>
                <w:rFonts w:ascii="Arial" w:hAnsi="Arial" w:cs="Arial"/>
                <w:sz w:val="22"/>
                <w:szCs w:val="22"/>
              </w:rPr>
            </w:pPr>
          </w:p>
        </w:tc>
        <w:tc>
          <w:tcPr>
            <w:tcW w:w="8414" w:type="dxa"/>
            <w:shd w:val="clear" w:color="auto" w:fill="auto"/>
          </w:tcPr>
          <w:p w14:paraId="18DAB158" w14:textId="77777777" w:rsidR="007B6AA4" w:rsidRPr="00E47490" w:rsidRDefault="007B6AA4" w:rsidP="00E47490">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E47490">
              <w:rPr>
                <w:rFonts w:ascii="Arial" w:hAnsi="Arial" w:cs="Arial"/>
                <w:color w:val="000000"/>
                <w:sz w:val="22"/>
                <w:szCs w:val="22"/>
                <w:lang w:bidi="en-US"/>
              </w:rPr>
              <w:t>Subject to the publication of draft minutes in accordance with standing order 12(e)</w:t>
            </w:r>
            <w:r w:rsidR="00784A51" w:rsidRPr="00E47490">
              <w:rPr>
                <w:rFonts w:ascii="Arial" w:hAnsi="Arial" w:cs="Arial"/>
                <w:color w:val="000000"/>
                <w:sz w:val="22"/>
                <w:szCs w:val="22"/>
                <w:lang w:bidi="en-US"/>
              </w:rPr>
              <w:t xml:space="preserve"> and standing order 20(a)</w:t>
            </w:r>
            <w:r w:rsidRPr="00E47490">
              <w:rPr>
                <w:rFonts w:ascii="Arial" w:hAnsi="Arial" w:cs="Arial"/>
                <w:color w:val="000000"/>
                <w:sz w:val="22"/>
                <w:szCs w:val="22"/>
                <w:lang w:bidi="en-US"/>
              </w:rPr>
              <w:t xml:space="preserve"> and following</w:t>
            </w:r>
            <w:r w:rsidR="0082584E" w:rsidRPr="00E47490">
              <w:rPr>
                <w:rFonts w:ascii="Arial" w:hAnsi="Arial" w:cs="Arial"/>
                <w:color w:val="000000"/>
                <w:sz w:val="22"/>
                <w:szCs w:val="22"/>
                <w:lang w:bidi="en-US"/>
              </w:rPr>
              <w:t xml:space="preserve"> </w:t>
            </w:r>
            <w:r w:rsidRPr="00E47490">
              <w:rPr>
                <w:rFonts w:ascii="Arial" w:hAnsi="Arial" w:cs="Arial"/>
                <w:color w:val="000000"/>
                <w:sz w:val="22"/>
                <w:szCs w:val="22"/>
                <w:lang w:bidi="en-US"/>
              </w:rPr>
              <w:t xml:space="preserve">a resolution which confirms the accuracy of the minutes of a meeting, the draft </w:t>
            </w:r>
            <w:proofErr w:type="gramStart"/>
            <w:r w:rsidRPr="00E47490">
              <w:rPr>
                <w:rFonts w:ascii="Arial" w:hAnsi="Arial" w:cs="Arial"/>
                <w:color w:val="000000"/>
                <w:sz w:val="22"/>
                <w:szCs w:val="22"/>
                <w:lang w:bidi="en-US"/>
              </w:rPr>
              <w:t>minutes</w:t>
            </w:r>
            <w:proofErr w:type="gramEnd"/>
            <w:r w:rsidRPr="00E47490">
              <w:rPr>
                <w:rFonts w:ascii="Arial" w:hAnsi="Arial" w:cs="Arial"/>
                <w:color w:val="000000"/>
                <w:sz w:val="22"/>
                <w:szCs w:val="22"/>
                <w:lang w:bidi="en-US"/>
              </w:rPr>
              <w:t xml:space="preserve"> or recordings of the meeting for which approved minutes exist shall be destroyed.</w:t>
            </w:r>
          </w:p>
        </w:tc>
      </w:tr>
    </w:tbl>
    <w:p w14:paraId="5273F8C4" w14:textId="77777777" w:rsidR="00883BA0" w:rsidRPr="001C2A1D" w:rsidRDefault="00883BA0" w:rsidP="00D87666">
      <w:pPr>
        <w:widowControl w:val="0"/>
        <w:suppressAutoHyphens/>
        <w:autoSpaceDE w:val="0"/>
        <w:autoSpaceDN w:val="0"/>
        <w:adjustRightInd w:val="0"/>
        <w:spacing w:after="200" w:line="276" w:lineRule="auto"/>
        <w:ind w:left="0" w:firstLine="0"/>
        <w:textAlignment w:val="center"/>
        <w:rPr>
          <w:rFonts w:ascii="Arial" w:hAnsi="Arial" w:cs="Arial"/>
          <w:color w:val="000000"/>
          <w:sz w:val="22"/>
          <w:szCs w:val="22"/>
          <w:lang w:bidi="en-US"/>
        </w:rPr>
      </w:pPr>
    </w:p>
    <w:p w14:paraId="461B5FCE" w14:textId="77777777" w:rsidR="00883BA0" w:rsidRPr="000C51B8" w:rsidRDefault="001E3ED6" w:rsidP="00CB6EDF">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23372B31" w14:textId="77777777" w:rsidR="009E58A9" w:rsidRPr="001C2A1D" w:rsidRDefault="00883BA0" w:rsidP="00CB6EDF">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p>
    <w:p w14:paraId="1680C9F9" w14:textId="77777777" w:rsidR="00883BA0" w:rsidRPr="001C2A1D" w:rsidRDefault="00883BA0" w:rsidP="00CB6ED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65D120C2" w14:textId="49E85969" w:rsidR="00883BA0" w:rsidRPr="001C2A1D" w:rsidRDefault="00F96206" w:rsidP="00CB6ED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Unless </w:t>
      </w:r>
      <w:r w:rsidR="00851DAE">
        <w:rPr>
          <w:rFonts w:ascii="Arial" w:hAnsi="Arial" w:cs="Arial"/>
          <w:color w:val="000000"/>
          <w:sz w:val="22"/>
          <w:szCs w:val="22"/>
          <w:lang w:bidi="en-US"/>
        </w:rPr>
        <w:t>they</w:t>
      </w:r>
      <w:r>
        <w:rPr>
          <w:rFonts w:ascii="Arial" w:hAnsi="Arial" w:cs="Arial"/>
          <w:color w:val="000000"/>
          <w:sz w:val="22"/>
          <w:szCs w:val="22"/>
          <w:lang w:bidi="en-US"/>
        </w:rPr>
        <w:t xml:space="preserve"> have</w:t>
      </w:r>
      <w:r w:rsidR="00883BA0" w:rsidRPr="001C2A1D">
        <w:rPr>
          <w:rFonts w:ascii="Arial" w:hAnsi="Arial" w:cs="Arial"/>
          <w:color w:val="000000"/>
          <w:sz w:val="22"/>
          <w:szCs w:val="22"/>
          <w:lang w:bidi="en-US"/>
        </w:rPr>
        <w:t xml:space="preserve"> been granted a dispensation, a councillor or non-councillor with voting rights shall withdraw from a meeting </w:t>
      </w:r>
      <w:r w:rsidR="00883BA0" w:rsidRPr="001C2A1D">
        <w:rPr>
          <w:rFonts w:ascii="Arial" w:hAnsi="Arial" w:cs="Arial"/>
          <w:sz w:val="22"/>
          <w:szCs w:val="22"/>
        </w:rPr>
        <w:t xml:space="preserve">when it is </w:t>
      </w:r>
      <w:r w:rsidR="00883BA0"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they</w:t>
      </w:r>
      <w:r>
        <w:rPr>
          <w:rFonts w:ascii="Arial" w:hAnsi="Arial" w:cs="Arial"/>
          <w:color w:val="000000"/>
          <w:sz w:val="22"/>
          <w:szCs w:val="22"/>
          <w:lang w:bidi="en-US"/>
        </w:rPr>
        <w:t xml:space="preserve"> have</w:t>
      </w:r>
      <w:r w:rsidR="00883BA0" w:rsidRPr="001C2A1D">
        <w:rPr>
          <w:rFonts w:ascii="Arial" w:hAnsi="Arial" w:cs="Arial"/>
          <w:color w:val="000000"/>
          <w:sz w:val="22"/>
          <w:szCs w:val="22"/>
          <w:lang w:bidi="en-US"/>
        </w:rPr>
        <w:t xml:space="preserve"> a disclosable pecuniary interest. </w:t>
      </w:r>
      <w:r>
        <w:rPr>
          <w:rFonts w:ascii="Arial" w:hAnsi="Arial" w:cs="Arial"/>
          <w:color w:val="000000"/>
          <w:sz w:val="22"/>
          <w:szCs w:val="22"/>
          <w:lang w:bidi="en-US"/>
        </w:rPr>
        <w:t>T</w:t>
      </w:r>
      <w:r w:rsidR="00851DAE">
        <w:rPr>
          <w:rFonts w:ascii="Arial" w:hAnsi="Arial" w:cs="Arial"/>
          <w:color w:val="000000"/>
          <w:sz w:val="22"/>
          <w:szCs w:val="22"/>
          <w:lang w:bidi="en-US"/>
        </w:rPr>
        <w:t>hey</w:t>
      </w:r>
      <w:r w:rsidR="00883BA0"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they</w:t>
      </w:r>
      <w:r w:rsidR="00883BA0" w:rsidRPr="001C2A1D">
        <w:rPr>
          <w:rFonts w:ascii="Arial" w:hAnsi="Arial" w:cs="Arial"/>
          <w:color w:val="000000"/>
          <w:sz w:val="22"/>
          <w:szCs w:val="22"/>
          <w:lang w:bidi="en-US"/>
        </w:rPr>
        <w:t xml:space="preserve"> had the interest.</w:t>
      </w:r>
    </w:p>
    <w:p w14:paraId="22E2A15F" w14:textId="76AEF30D" w:rsidR="00883BA0" w:rsidRPr="001C2A1D" w:rsidRDefault="00883BA0" w:rsidP="00CB6ED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Unless </w:t>
      </w:r>
      <w:r w:rsidR="00851DAE">
        <w:rPr>
          <w:rFonts w:ascii="Arial" w:hAnsi="Arial" w:cs="Arial"/>
          <w:color w:val="000000"/>
          <w:sz w:val="22"/>
          <w:szCs w:val="22"/>
          <w:lang w:bidi="en-US"/>
        </w:rPr>
        <w:t>they</w:t>
      </w:r>
      <w:r w:rsidR="00F96206">
        <w:rPr>
          <w:rFonts w:ascii="Arial" w:hAnsi="Arial" w:cs="Arial"/>
          <w:color w:val="000000"/>
          <w:sz w:val="22"/>
          <w:szCs w:val="22"/>
          <w:lang w:bidi="en-US"/>
        </w:rPr>
        <w:t xml:space="preserve"> have</w:t>
      </w:r>
      <w:r w:rsidRPr="001C2A1D">
        <w:rPr>
          <w:rFonts w:ascii="Arial" w:hAnsi="Arial" w:cs="Arial"/>
          <w:color w:val="000000"/>
          <w:sz w:val="22"/>
          <w:szCs w:val="22"/>
          <w:lang w:bidi="en-US"/>
        </w:rPr>
        <w:t xml:space="preserve">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they</w:t>
      </w:r>
      <w:r w:rsidR="00F96206">
        <w:rPr>
          <w:rFonts w:ascii="Arial" w:hAnsi="Arial" w:cs="Arial"/>
          <w:color w:val="000000"/>
          <w:sz w:val="22"/>
          <w:szCs w:val="22"/>
          <w:lang w:bidi="en-US"/>
        </w:rPr>
        <w:t xml:space="preserve"> have</w:t>
      </w:r>
      <w:r w:rsidRPr="001C2A1D">
        <w:rPr>
          <w:rFonts w:ascii="Arial" w:hAnsi="Arial" w:cs="Arial"/>
          <w:color w:val="000000"/>
          <w:sz w:val="22"/>
          <w:szCs w:val="22"/>
          <w:lang w:bidi="en-US"/>
        </w:rPr>
        <w:t xml:space="preserve">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4F1795">
        <w:rPr>
          <w:rFonts w:ascii="Arial" w:hAnsi="Arial" w:cs="Arial"/>
          <w:sz w:val="22"/>
          <w:szCs w:val="22"/>
        </w:rPr>
        <w:t>T</w:t>
      </w:r>
      <w:r w:rsidR="00851DAE">
        <w:rPr>
          <w:rFonts w:ascii="Arial" w:hAnsi="Arial" w:cs="Arial"/>
          <w:color w:val="000000"/>
          <w:sz w:val="22"/>
          <w:szCs w:val="22"/>
          <w:lang w:bidi="en-US"/>
        </w:rPr>
        <w: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they</w:t>
      </w:r>
      <w:r w:rsidRPr="001C2A1D">
        <w:rPr>
          <w:rFonts w:ascii="Arial" w:hAnsi="Arial" w:cs="Arial"/>
          <w:color w:val="000000"/>
          <w:sz w:val="22"/>
          <w:szCs w:val="22"/>
          <w:lang w:bidi="en-US"/>
        </w:rPr>
        <w:t xml:space="preserve"> had the interest.</w:t>
      </w:r>
    </w:p>
    <w:p w14:paraId="6B558CC1" w14:textId="77777777" w:rsidR="00883BA0" w:rsidRPr="001C2A1D" w:rsidRDefault="00883BA0" w:rsidP="00CB6ED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4C05C0BF" w14:textId="77777777" w:rsidR="00883BA0" w:rsidRPr="001C2A1D" w:rsidRDefault="00883BA0" w:rsidP="00CB6ED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14:paraId="13C04A50" w14:textId="77777777" w:rsidR="00883BA0" w:rsidRPr="001C2A1D" w:rsidRDefault="00883BA0" w:rsidP="00CB6EDF">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52EF9A41" w14:textId="77777777" w:rsidR="00883BA0" w:rsidRPr="001C2A1D" w:rsidRDefault="00883BA0" w:rsidP="00CB6EDF">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4CFD9C7C" w14:textId="77777777" w:rsidR="00883BA0" w:rsidRPr="001C2A1D" w:rsidRDefault="00883BA0" w:rsidP="00CB6EDF">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386917F7" w14:textId="77777777" w:rsidR="00883BA0" w:rsidRPr="001C2A1D" w:rsidRDefault="00883BA0" w:rsidP="00CB6EDF">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32C92D2E" w14:textId="77777777" w:rsidR="00883BA0" w:rsidRPr="001C2A1D" w:rsidRDefault="00883BA0" w:rsidP="00CB6EDF">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6AD71E5E" w14:textId="77777777" w:rsidR="00883BA0" w:rsidRPr="001C2A1D" w:rsidRDefault="00883BA0" w:rsidP="00CB6EDF">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 xml:space="preserve">Subject to </w:t>
      </w:r>
      <w:r w:rsidR="008C204A">
        <w:rPr>
          <w:rFonts w:ascii="Arial" w:hAnsi="Arial" w:cs="Arial"/>
          <w:bCs/>
          <w:color w:val="000000"/>
          <w:spacing w:val="-2"/>
          <w:sz w:val="22"/>
          <w:szCs w:val="22"/>
          <w:lang w:bidi="en-US"/>
        </w:rPr>
        <w:t>Standing Orders</w:t>
      </w:r>
      <w:r w:rsidRPr="001C2A1D">
        <w:rPr>
          <w:rFonts w:ascii="Arial" w:hAnsi="Arial" w:cs="Arial"/>
          <w:bCs/>
          <w:color w:val="000000"/>
          <w:spacing w:val="-2"/>
          <w:sz w:val="22"/>
          <w:szCs w:val="22"/>
          <w:lang w:bidi="en-US"/>
        </w:rPr>
        <w:t xml:space="preserve">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59B4E220" w14:textId="77777777" w:rsidR="00883BA0" w:rsidRPr="001C2A1D" w:rsidRDefault="00883BA0" w:rsidP="00CB6EDF">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0B53C7B6" w14:textId="77777777" w:rsidR="00883BA0" w:rsidRPr="001C2A1D" w:rsidRDefault="00883BA0" w:rsidP="00CB6EDF">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28213BAE" w14:textId="77777777" w:rsidR="00883BA0" w:rsidRPr="001C2A1D" w:rsidRDefault="00883BA0" w:rsidP="00CB6EDF">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1DFB3C48" w14:textId="77777777" w:rsidR="00883BA0" w:rsidRPr="00616F7D" w:rsidRDefault="00883BA0" w:rsidP="00CB6EDF">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4A44673A" w14:textId="77777777" w:rsidR="00883BA0" w:rsidRPr="00616F7D" w:rsidRDefault="001E3ED6" w:rsidP="00CB6EDF">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p>
    <w:p w14:paraId="3D390A71" w14:textId="77777777" w:rsidR="00883BA0" w:rsidRPr="001C2A1D" w:rsidRDefault="00883BA0" w:rsidP="00CB6ED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505259E1" w14:textId="77777777" w:rsidR="00883BA0" w:rsidRPr="001C2A1D" w:rsidRDefault="00883BA0" w:rsidP="00CB6ED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 xml:space="preserve">ouncil has agreed what action, if any, to take </w:t>
      </w:r>
      <w:r w:rsidRPr="001C2A1D">
        <w:rPr>
          <w:rFonts w:ascii="Arial" w:hAnsi="Arial" w:cs="Arial"/>
          <w:color w:val="000000"/>
          <w:sz w:val="22"/>
          <w:szCs w:val="22"/>
          <w:lang w:bidi="en-US"/>
        </w:rPr>
        <w:lastRenderedPageBreak/>
        <w:t>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024EFBDC" w14:textId="77777777" w:rsidR="00883BA0" w:rsidRPr="001C2A1D" w:rsidRDefault="00537CEB" w:rsidP="00CB6EDF">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2B20E8B6" w14:textId="77777777" w:rsidR="00883BA0" w:rsidRPr="001C2A1D" w:rsidRDefault="00883BA0" w:rsidP="00CB6ED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8C5408" w14:textId="77777777" w:rsidR="00883BA0" w:rsidRPr="001C2A1D" w:rsidRDefault="00883BA0" w:rsidP="00CB6EDF">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2A806D15" w14:textId="7162CD84" w:rsidR="00C51377" w:rsidRPr="00D87666" w:rsidRDefault="00883BA0" w:rsidP="00D87666">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w:t>
      </w:r>
      <w:r w:rsidR="0067186D">
        <w:rPr>
          <w:rFonts w:ascii="Arial" w:hAnsi="Arial" w:cs="Arial"/>
          <w:b/>
          <w:color w:val="000000"/>
          <w:sz w:val="22"/>
          <w:szCs w:val="22"/>
          <w:lang w:bidi="en-US"/>
        </w:rPr>
        <w:t>f any, action to take against the</w:t>
      </w:r>
      <w:r w:rsidRPr="001C2A1D">
        <w:rPr>
          <w:rFonts w:ascii="Arial" w:hAnsi="Arial" w:cs="Arial"/>
          <w:b/>
          <w:color w:val="000000"/>
          <w:sz w:val="22"/>
          <w:szCs w:val="22"/>
          <w:lang w:bidi="en-US"/>
        </w:rPr>
        <w:t>m. Such action excludes disqualification</w:t>
      </w:r>
      <w:r w:rsidR="0067186D">
        <w:rPr>
          <w:rFonts w:ascii="Arial" w:hAnsi="Arial" w:cs="Arial"/>
          <w:b/>
          <w:color w:val="000000"/>
          <w:sz w:val="22"/>
          <w:szCs w:val="22"/>
          <w:lang w:bidi="en-US"/>
        </w:rPr>
        <w:t xml:space="preserve"> </w:t>
      </w:r>
      <w:r w:rsidRPr="001C2A1D">
        <w:rPr>
          <w:rFonts w:ascii="Arial" w:hAnsi="Arial" w:cs="Arial"/>
          <w:b/>
          <w:color w:val="000000"/>
          <w:sz w:val="22"/>
          <w:szCs w:val="22"/>
          <w:lang w:bidi="en-US"/>
        </w:rPr>
        <w:t>or suspension from office.</w:t>
      </w:r>
      <w:bookmarkStart w:id="112" w:name="_Toc359318570"/>
      <w:bookmarkStart w:id="113" w:name="_Toc359334521"/>
      <w:bookmarkStart w:id="114" w:name="_Toc359334800"/>
      <w:bookmarkStart w:id="115" w:name="_Toc359336502"/>
      <w:bookmarkStart w:id="116" w:name="_Toc509572004"/>
    </w:p>
    <w:p w14:paraId="1BE57E9F" w14:textId="77777777" w:rsidR="00883BA0" w:rsidRPr="00616F7D" w:rsidRDefault="001E3ED6" w:rsidP="00CB6EDF">
      <w:pPr>
        <w:pStyle w:val="Heading1"/>
        <w:spacing w:before="0" w:after="200" w:line="276" w:lineRule="auto"/>
        <w:rPr>
          <w:rFonts w:ascii="Arial" w:hAnsi="Arial" w:cs="Arial"/>
          <w:b/>
          <w:szCs w:val="22"/>
          <w:lang w:bidi="en-US"/>
        </w:rPr>
      </w:pPr>
      <w:r w:rsidRPr="00F77678">
        <w:rPr>
          <w:rFonts w:ascii="Arial" w:hAnsi="Arial" w:cs="Arial"/>
          <w:b/>
          <w:sz w:val="28"/>
          <w:lang w:bidi="en-US"/>
        </w:rPr>
        <w:t>PROPER OFFICER</w:t>
      </w:r>
      <w:bookmarkEnd w:id="110"/>
      <w:bookmarkEnd w:id="112"/>
      <w:bookmarkEnd w:id="113"/>
      <w:bookmarkEnd w:id="114"/>
      <w:bookmarkEnd w:id="115"/>
      <w:bookmarkEnd w:id="116"/>
      <w:r w:rsidRPr="00F77678">
        <w:rPr>
          <w:rFonts w:ascii="Arial" w:hAnsi="Arial" w:cs="Arial"/>
          <w:b/>
          <w:sz w:val="28"/>
          <w:lang w:bidi="en-US"/>
        </w:rPr>
        <w:t xml:space="preserve"> </w:t>
      </w:r>
    </w:p>
    <w:p w14:paraId="4E3751E2" w14:textId="77777777" w:rsidR="00883BA0" w:rsidRPr="001C2A1D" w:rsidRDefault="00883BA0" w:rsidP="00CB6ED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3B4D26D0" w14:textId="77777777" w:rsidR="00883BA0" w:rsidRPr="001C2A1D" w:rsidRDefault="00883BA0" w:rsidP="00CB6EDF">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9D6DFFE" w14:textId="77777777" w:rsidR="00F11317" w:rsidRPr="001C2A1D" w:rsidRDefault="00883BA0" w:rsidP="00CB6ED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635BD25C" w14:textId="77777777" w:rsidR="00883BA0" w:rsidRPr="001C2A1D" w:rsidRDefault="00B043CD" w:rsidP="00CB6ED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54A21160" w14:textId="77777777" w:rsidR="002976ED" w:rsidRPr="001C2A1D" w:rsidRDefault="00AE24F9" w:rsidP="00CB6EDF">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88176AD" w14:textId="77777777" w:rsidR="00883BA0" w:rsidRPr="001C2A1D" w:rsidRDefault="00883BA0" w:rsidP="00CB6EDF">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49B2ACC7" w14:textId="51776500" w:rsidR="0082584E" w:rsidRPr="001C2A1D" w:rsidRDefault="00883BA0" w:rsidP="00CB6ED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D1003D">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w:t>
      </w:r>
      <w:r w:rsidR="0067186D">
        <w:rPr>
          <w:rFonts w:ascii="Arial" w:hAnsi="Arial" w:cs="Arial"/>
          <w:color w:val="000000"/>
          <w:sz w:val="22"/>
          <w:szCs w:val="22"/>
          <w:lang w:bidi="en-US"/>
        </w:rPr>
        <w:t>confirming their</w:t>
      </w:r>
      <w:r w:rsidRPr="001C2A1D">
        <w:rPr>
          <w:rFonts w:ascii="Arial" w:hAnsi="Arial" w:cs="Arial"/>
          <w:color w:val="000000"/>
          <w:sz w:val="22"/>
          <w:szCs w:val="22"/>
          <w:lang w:bidi="en-US"/>
        </w:rPr>
        <w:t xml:space="preserve"> withdrawal of </w:t>
      </w:r>
      <w:proofErr w:type="gramStart"/>
      <w:r w:rsidRPr="001C2A1D">
        <w:rPr>
          <w:rFonts w:ascii="Arial" w:hAnsi="Arial" w:cs="Arial"/>
          <w:color w:val="000000"/>
          <w:sz w:val="22"/>
          <w:szCs w:val="22"/>
          <w:lang w:bidi="en-US"/>
        </w:rPr>
        <w:t>it;</w:t>
      </w:r>
      <w:proofErr w:type="gramEnd"/>
    </w:p>
    <w:p w14:paraId="669B37A4" w14:textId="5F6CC703" w:rsidR="00883BA0" w:rsidRPr="001C2A1D" w:rsidRDefault="00E80B39" w:rsidP="00CB6ED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w:t>
      </w:r>
      <w:r w:rsidR="0067186D">
        <w:rPr>
          <w:rFonts w:ascii="Arial" w:hAnsi="Arial" w:cs="Arial"/>
          <w:b/>
          <w:bCs/>
          <w:color w:val="000000"/>
          <w:sz w:val="22"/>
          <w:szCs w:val="22"/>
          <w:lang w:bidi="en-US"/>
        </w:rPr>
        <w:t>ioned by a casual vacancy in the</w:t>
      </w:r>
      <w:r w:rsidR="00883BA0" w:rsidRPr="001C2A1D">
        <w:rPr>
          <w:rFonts w:ascii="Arial" w:hAnsi="Arial" w:cs="Arial"/>
          <w:b/>
          <w:bCs/>
          <w:color w:val="000000"/>
          <w:sz w:val="22"/>
          <w:szCs w:val="22"/>
          <w:lang w:bidi="en-US"/>
        </w:rPr>
        <w:t xml:space="preserve"> </w:t>
      </w:r>
      <w:proofErr w:type="gramStart"/>
      <w:r w:rsidR="00883BA0" w:rsidRPr="001C2A1D">
        <w:rPr>
          <w:rFonts w:ascii="Arial" w:hAnsi="Arial" w:cs="Arial"/>
          <w:b/>
          <w:bCs/>
          <w:color w:val="000000"/>
          <w:sz w:val="22"/>
          <w:szCs w:val="22"/>
          <w:lang w:bidi="en-US"/>
        </w:rPr>
        <w:t>office;</w:t>
      </w:r>
      <w:proofErr w:type="gramEnd"/>
    </w:p>
    <w:p w14:paraId="6BB27740" w14:textId="77777777" w:rsidR="00883BA0" w:rsidRPr="001C2A1D" w:rsidRDefault="00883BA0" w:rsidP="00CB6ED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3895C8F0" w14:textId="77777777" w:rsidR="00883BA0" w:rsidRPr="001C2A1D" w:rsidRDefault="00883BA0" w:rsidP="00CB6ED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654A6E3C" w14:textId="77777777" w:rsidR="00883BA0" w:rsidRPr="001C2A1D" w:rsidRDefault="006A4378" w:rsidP="00CB6ED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7373E5D6" w14:textId="77777777" w:rsidR="00883BA0" w:rsidRPr="001C2A1D" w:rsidRDefault="006A4378" w:rsidP="00CB6ED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40452E1D" w14:textId="77777777" w:rsidR="00883BA0" w:rsidRPr="001C2A1D" w:rsidRDefault="00883BA0" w:rsidP="00CB6ED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3906F39D" w14:textId="77777777" w:rsidR="0062325E" w:rsidRPr="001C2A1D" w:rsidRDefault="0062325E" w:rsidP="00CB6EDF">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5ABCA926" w14:textId="77777777" w:rsidR="00883BA0" w:rsidRPr="001C2A1D" w:rsidRDefault="00883BA0" w:rsidP="00CB6ED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12B1EBDA" w14:textId="77777777" w:rsidR="00883BA0" w:rsidRPr="001C2A1D" w:rsidRDefault="00940423" w:rsidP="00CB6ED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proofErr w:type="gramStart"/>
      <w:r w:rsidR="00CD3B35"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4EB1C3E4" w14:textId="77777777" w:rsidR="00784F96" w:rsidRPr="001C2A1D" w:rsidRDefault="00883BA0" w:rsidP="00CB6EDF">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14B4D66D" w14:textId="77777777" w:rsidR="00883BA0" w:rsidRPr="001C2A1D" w:rsidRDefault="00A86D1A" w:rsidP="00D87666">
      <w:pPr>
        <w:widowControl w:val="0"/>
        <w:suppressAutoHyphens/>
        <w:autoSpaceDE w:val="0"/>
        <w:autoSpaceDN w:val="0"/>
        <w:adjustRightInd w:val="0"/>
        <w:spacing w:after="200" w:line="276" w:lineRule="auto"/>
        <w:ind w:left="1134" w:firstLine="0"/>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892C9D8" w14:textId="77777777" w:rsidR="00883BA0" w:rsidRPr="001C2A1D" w:rsidRDefault="00883BA0" w:rsidP="00CB6ED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w:t>
      </w:r>
      <w:r w:rsidR="008C204A">
        <w:rPr>
          <w:rFonts w:ascii="Arial" w:hAnsi="Arial" w:cs="Arial"/>
          <w:color w:val="000000"/>
          <w:sz w:val="22"/>
          <w:szCs w:val="22"/>
          <w:lang w:bidi="en-US"/>
        </w:rPr>
        <w:t xml:space="preserve">Financial </w:t>
      </w:r>
      <w:proofErr w:type="gramStart"/>
      <w:r w:rsidR="008C204A">
        <w:rPr>
          <w:rFonts w:ascii="Arial" w:hAnsi="Arial" w:cs="Arial"/>
          <w:color w:val="000000"/>
          <w:sz w:val="22"/>
          <w:szCs w:val="22"/>
          <w:lang w:bidi="en-US"/>
        </w:rPr>
        <w:t>Regulations</w:t>
      </w:r>
      <w:r w:rsidRPr="001C2A1D">
        <w:rPr>
          <w:rFonts w:ascii="Arial" w:hAnsi="Arial" w:cs="Arial"/>
          <w:color w:val="000000"/>
          <w:sz w:val="22"/>
          <w:szCs w:val="22"/>
          <w:lang w:bidi="en-US"/>
        </w:rPr>
        <w:t>;</w:t>
      </w:r>
      <w:proofErr w:type="gramEnd"/>
    </w:p>
    <w:p w14:paraId="4F456E58" w14:textId="77777777" w:rsidR="00883BA0" w:rsidRPr="001C2A1D" w:rsidRDefault="00883BA0" w:rsidP="00CB6ED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35A704C1" w14:textId="77777777" w:rsidR="00B87F9D" w:rsidRPr="001C2A1D" w:rsidRDefault="00883BA0" w:rsidP="00CB6EDF">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636E3155" w14:textId="77777777" w:rsidR="00883BA0" w:rsidRPr="00616F7D" w:rsidRDefault="006434DA" w:rsidP="00CB6EDF">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15678630" w14:textId="77777777" w:rsidR="00883BA0" w:rsidRPr="00616F7D" w:rsidRDefault="001E3ED6" w:rsidP="00CB6EDF">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p>
    <w:p w14:paraId="3F93A007" w14:textId="77777777" w:rsidR="00D87683" w:rsidRPr="00616F7D" w:rsidRDefault="00E80B39" w:rsidP="00CB6EDF">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1D6EF60D" w14:textId="77777777" w:rsidR="00883BA0" w:rsidRPr="00616F7D" w:rsidRDefault="001E3ED6" w:rsidP="00CB6EDF">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p>
    <w:p w14:paraId="44E20B77" w14:textId="77777777" w:rsidR="00883BA0" w:rsidRPr="001C2A1D" w:rsidRDefault="00883BA0" w:rsidP="00CB6EDF">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 xml:space="preserve">“Proper practices” in </w:t>
      </w:r>
      <w:r w:rsidR="008C204A">
        <w:rPr>
          <w:rFonts w:ascii="Arial" w:hAnsi="Arial" w:cs="Arial"/>
          <w:color w:val="000000"/>
          <w:sz w:val="22"/>
          <w:szCs w:val="22"/>
          <w:lang w:bidi="en-US"/>
        </w:rPr>
        <w:t>Standing Orders</w:t>
      </w:r>
      <w:r w:rsidRPr="001C2A1D">
        <w:rPr>
          <w:rFonts w:ascii="Arial" w:hAnsi="Arial" w:cs="Arial"/>
          <w:color w:val="000000"/>
          <w:sz w:val="22"/>
          <w:szCs w:val="22"/>
          <w:lang w:bidi="en-US"/>
        </w:rPr>
        <w:t xml:space="preserve">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EDEBDA8" w14:textId="77777777" w:rsidR="00883BA0" w:rsidRPr="001C2A1D" w:rsidRDefault="00E80B39" w:rsidP="00CB6ED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w:t>
      </w:r>
      <w:r w:rsidR="008C204A">
        <w:rPr>
          <w:rFonts w:ascii="Arial" w:hAnsi="Arial" w:cs="Arial"/>
          <w:color w:val="000000"/>
          <w:sz w:val="22"/>
          <w:szCs w:val="22"/>
          <w:lang w:bidi="en-US"/>
        </w:rPr>
        <w:t>Financial Regulations</w:t>
      </w:r>
      <w:r w:rsidR="00883BA0" w:rsidRPr="001C2A1D">
        <w:rPr>
          <w:rFonts w:ascii="Arial" w:hAnsi="Arial" w:cs="Arial"/>
          <w:color w:val="000000"/>
          <w:sz w:val="22"/>
          <w:szCs w:val="22"/>
          <w:lang w:bidi="en-US"/>
        </w:rPr>
        <w:t xml:space="preserve">. </w:t>
      </w:r>
    </w:p>
    <w:p w14:paraId="321E9F50" w14:textId="77777777" w:rsidR="00883BA0" w:rsidRPr="001C2A1D" w:rsidRDefault="00883BA0" w:rsidP="00CB6ED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5BD28C43" w14:textId="77777777" w:rsidR="00883BA0" w:rsidRPr="001C2A1D" w:rsidRDefault="00E80B39" w:rsidP="00CB6ED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75BDC21" w14:textId="77777777" w:rsidR="00883BA0" w:rsidRPr="001C2A1D" w:rsidRDefault="00E80B39" w:rsidP="00CB6EDF">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7EAAB034" w14:textId="3D693EF6" w:rsidR="00883BA0" w:rsidRPr="00AA1B5D" w:rsidRDefault="00883BA0" w:rsidP="00AA1B5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r w:rsidR="00AA1B5D">
        <w:rPr>
          <w:rFonts w:ascii="Arial" w:hAnsi="Arial" w:cs="Arial"/>
          <w:color w:val="000000"/>
          <w:sz w:val="22"/>
          <w:szCs w:val="22"/>
          <w:lang w:bidi="en-US"/>
        </w:rPr>
        <w:t xml:space="preserve"> </w:t>
      </w:r>
      <w:r w:rsidRPr="00AA1B5D">
        <w:rPr>
          <w:rFonts w:ascii="Arial" w:hAnsi="Arial" w:cs="Arial"/>
          <w:color w:val="000000"/>
          <w:sz w:val="22"/>
          <w:szCs w:val="22"/>
          <w:lang w:bidi="en-US"/>
        </w:rPr>
        <w:t>which includes a comparison with the budget for the financial year and highlights any actual or potential overspends.</w:t>
      </w:r>
    </w:p>
    <w:p w14:paraId="7536C821" w14:textId="77777777" w:rsidR="00883BA0" w:rsidRPr="001C2A1D" w:rsidRDefault="00883BA0" w:rsidP="00CB6ED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51A882F6" w14:textId="30AF325C" w:rsidR="00883BA0" w:rsidRPr="001C2A1D" w:rsidRDefault="00AA1B5D" w:rsidP="00CB6ED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the last quarter and the year to date for information; and </w:t>
      </w:r>
    </w:p>
    <w:p w14:paraId="48B503A3" w14:textId="77777777" w:rsidR="00883BA0" w:rsidRPr="001C2A1D" w:rsidRDefault="0001173E" w:rsidP="00CB6EDF">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6359701C" w14:textId="77777777" w:rsidR="00883BA0" w:rsidRPr="00616F7D" w:rsidRDefault="00883BA0" w:rsidP="00CB6EDF">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792ED196" w14:textId="77777777" w:rsidR="00883BA0" w:rsidRPr="00616F7D" w:rsidRDefault="001E3ED6" w:rsidP="00CB6EDF">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p>
    <w:p w14:paraId="142B6B85" w14:textId="77777777" w:rsidR="00883BA0" w:rsidRPr="001C2A1D" w:rsidRDefault="00E80B39" w:rsidP="00CB6EDF">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 shall consider and approve </w:t>
      </w:r>
      <w:r w:rsidR="008C204A">
        <w:rPr>
          <w:rFonts w:ascii="Arial" w:hAnsi="Arial" w:cs="Arial"/>
          <w:color w:val="000000"/>
          <w:sz w:val="22"/>
          <w:szCs w:val="22"/>
          <w:lang w:bidi="en-US"/>
        </w:rPr>
        <w:t>Financial Regulations</w:t>
      </w:r>
      <w:r w:rsidR="00883BA0" w:rsidRPr="001C2A1D">
        <w:rPr>
          <w:rFonts w:ascii="Arial" w:hAnsi="Arial" w:cs="Arial"/>
          <w:color w:val="000000"/>
          <w:sz w:val="22"/>
          <w:szCs w:val="22"/>
          <w:lang w:bidi="en-US"/>
        </w:rPr>
        <w:t xml:space="preserve">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0C882E3" w14:textId="77777777" w:rsidR="00883BA0" w:rsidRPr="001C2A1D" w:rsidRDefault="00883BA0" w:rsidP="00CB6ED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075239CD" w14:textId="77777777" w:rsidR="00883BA0" w:rsidRPr="001C2A1D" w:rsidRDefault="00883BA0" w:rsidP="00CB6ED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78802032" w14:textId="77777777" w:rsidR="00883BA0" w:rsidRPr="001C2A1D" w:rsidRDefault="00883BA0" w:rsidP="00CB6ED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66601D3E" w14:textId="77777777" w:rsidR="006B4D67" w:rsidRPr="001C2A1D" w:rsidRDefault="00883BA0" w:rsidP="00CB6ED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104EAFC3" w14:textId="77777777" w:rsidR="00E93756" w:rsidRPr="001C2A1D" w:rsidRDefault="00F971E5" w:rsidP="00CB6EDF">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5B99652" w14:textId="77777777" w:rsidR="00883BA0" w:rsidRPr="001C2A1D" w:rsidRDefault="008C204A" w:rsidP="00CB6ED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Financial Regulations</w:t>
      </w:r>
      <w:r w:rsidR="00883BA0" w:rsidRPr="001C2A1D">
        <w:rPr>
          <w:rFonts w:ascii="Arial" w:hAnsi="Arial" w:cs="Arial"/>
          <w:color w:val="000000"/>
          <w:sz w:val="22"/>
          <w:szCs w:val="22"/>
          <w:lang w:bidi="en-US"/>
        </w:rPr>
        <w:t xml:space="preserve"> shall be reviewed regularly and at least annually for fitness of purpose.</w:t>
      </w:r>
    </w:p>
    <w:p w14:paraId="2BC89065" w14:textId="77777777" w:rsidR="00883BA0" w:rsidRPr="001C2A1D" w:rsidRDefault="00403AB6" w:rsidP="00CB6ED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48584CE8" w14:textId="77777777" w:rsidR="00883BA0" w:rsidRPr="001C2A1D" w:rsidRDefault="00883BA0" w:rsidP="00CB6ED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 xml:space="preserve">e </w:t>
      </w:r>
      <w:r w:rsidR="008C204A">
        <w:rPr>
          <w:rFonts w:ascii="Arial" w:hAnsi="Arial" w:cs="Arial"/>
          <w:color w:val="000000"/>
          <w:sz w:val="22"/>
          <w:szCs w:val="22"/>
          <w:lang w:bidi="en-US"/>
        </w:rPr>
        <w:t>Financial Regulations</w:t>
      </w:r>
      <w:r w:rsidR="00E80B39"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7E8B2E6E" w14:textId="77777777" w:rsidR="00883BA0" w:rsidRPr="001C2A1D" w:rsidRDefault="00883BA0" w:rsidP="00CB6ED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3C811D1C" w14:textId="77777777" w:rsidR="00883BA0" w:rsidRPr="001C2A1D" w:rsidRDefault="00883BA0" w:rsidP="00CB6ED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40468B6C" w14:textId="77777777" w:rsidR="00883BA0" w:rsidRPr="001C2A1D" w:rsidRDefault="00883BA0" w:rsidP="00CB6EDF">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6D5F7650" w14:textId="77777777" w:rsidR="00883BA0" w:rsidRPr="001C2A1D" w:rsidRDefault="00883BA0" w:rsidP="00CB6ED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024AD13A" w14:textId="77777777" w:rsidR="00883BA0" w:rsidRPr="001C2A1D" w:rsidRDefault="00883BA0" w:rsidP="00CB6ED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0B4962C8" w14:textId="77777777" w:rsidR="00883BA0" w:rsidRPr="001C2A1D" w:rsidRDefault="00883BA0" w:rsidP="00CB6EDF">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195F5BCB" w14:textId="77777777" w:rsidR="00883BA0" w:rsidRPr="001C2A1D" w:rsidRDefault="00E80B39" w:rsidP="00CB6EDF">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A5129A3" w14:textId="77777777" w:rsidR="00945E65" w:rsidRPr="001C2A1D" w:rsidRDefault="00945E65" w:rsidP="00CB6EDF">
      <w:pPr>
        <w:autoSpaceDE w:val="0"/>
        <w:autoSpaceDN w:val="0"/>
        <w:adjustRightInd w:val="0"/>
        <w:spacing w:line="276" w:lineRule="auto"/>
        <w:rPr>
          <w:rFonts w:ascii="Arial" w:hAnsi="Arial" w:cs="Arial"/>
          <w:color w:val="000000"/>
          <w:sz w:val="22"/>
          <w:szCs w:val="22"/>
          <w:lang w:eastAsia="en-GB"/>
        </w:rPr>
      </w:pPr>
    </w:p>
    <w:p w14:paraId="16B75E4C" w14:textId="77777777" w:rsidR="00945E65" w:rsidRPr="001C2A1D" w:rsidRDefault="00945E65" w:rsidP="00CB6EDF">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13A94016" w14:textId="77777777" w:rsidR="00883BA0" w:rsidRPr="001C2A1D" w:rsidRDefault="00883BA0" w:rsidP="00CB6EDF">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F0C417D" w14:textId="77777777" w:rsidR="00883BA0" w:rsidRPr="00616F7D" w:rsidRDefault="001E3ED6" w:rsidP="00CB6EDF">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t>HANDLING STAFF MATTERS</w:t>
      </w:r>
      <w:bookmarkEnd w:id="135"/>
      <w:bookmarkEnd w:id="136"/>
      <w:bookmarkEnd w:id="137"/>
      <w:bookmarkEnd w:id="138"/>
      <w:bookmarkEnd w:id="139"/>
      <w:bookmarkEnd w:id="140"/>
    </w:p>
    <w:p w14:paraId="74394CC5" w14:textId="6F5E3255" w:rsidR="00883BA0" w:rsidRPr="001C2A1D" w:rsidRDefault="00883BA0" w:rsidP="00AA1B5D">
      <w:pPr>
        <w:widowControl w:val="0"/>
        <w:numPr>
          <w:ilvl w:val="0"/>
          <w:numId w:val="18"/>
        </w:numPr>
        <w:tabs>
          <w:tab w:val="clear" w:pos="1701"/>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ouncil</w:t>
      </w:r>
      <w:r w:rsidR="00D1003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is subject to standing order </w:t>
      </w:r>
      <w:r w:rsidR="005A405C" w:rsidRPr="001C2A1D">
        <w:rPr>
          <w:rFonts w:ascii="Arial" w:hAnsi="Arial" w:cs="Arial"/>
          <w:color w:val="000000"/>
          <w:sz w:val="22"/>
          <w:szCs w:val="22"/>
          <w:lang w:bidi="en-US"/>
        </w:rPr>
        <w:t>11.</w:t>
      </w:r>
    </w:p>
    <w:p w14:paraId="55432524" w14:textId="01EFE216" w:rsidR="00883BA0" w:rsidRPr="001C2A1D" w:rsidRDefault="00857F9E" w:rsidP="00AA1B5D">
      <w:pPr>
        <w:widowControl w:val="0"/>
        <w:numPr>
          <w:ilvl w:val="0"/>
          <w:numId w:val="18"/>
        </w:numPr>
        <w:tabs>
          <w:tab w:val="clear" w:pos="1701"/>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D1003D">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if </w:t>
      </w:r>
      <w:r w:rsidR="00851DAE">
        <w:rPr>
          <w:rFonts w:ascii="Arial" w:hAnsi="Arial" w:cs="Arial"/>
          <w:color w:val="000000"/>
          <w:sz w:val="22"/>
          <w:szCs w:val="22"/>
          <w:lang w:bidi="en-US"/>
        </w:rPr>
        <w:t>they</w:t>
      </w:r>
      <w:r w:rsidR="0067186D">
        <w:rPr>
          <w:rFonts w:ascii="Arial" w:hAnsi="Arial" w:cs="Arial"/>
          <w:color w:val="000000"/>
          <w:sz w:val="22"/>
          <w:szCs w:val="22"/>
          <w:lang w:bidi="en-US"/>
        </w:rPr>
        <w:t xml:space="preserve"> are</w:t>
      </w:r>
      <w:r w:rsidR="00883BA0" w:rsidRPr="001C2A1D">
        <w:rPr>
          <w:rFonts w:ascii="Arial" w:hAnsi="Arial" w:cs="Arial"/>
          <w:color w:val="000000"/>
          <w:sz w:val="22"/>
          <w:szCs w:val="22"/>
          <w:lang w:bidi="en-US"/>
        </w:rPr>
        <w:t xml:space="preserve">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 xml:space="preserve">of absence occasioned by illness or other reason and that person shall report such absence to </w:t>
      </w:r>
      <w:r w:rsidR="00D1003D">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at its next meeting.</w:t>
      </w:r>
    </w:p>
    <w:p w14:paraId="0BF4AE6C" w14:textId="47E764C9" w:rsidR="00883BA0" w:rsidRPr="001C2A1D" w:rsidRDefault="00883BA0" w:rsidP="00AA1B5D">
      <w:pPr>
        <w:widowControl w:val="0"/>
        <w:numPr>
          <w:ilvl w:val="0"/>
          <w:numId w:val="18"/>
        </w:numPr>
        <w:tabs>
          <w:tab w:val="clear" w:pos="1701"/>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w:t>
      </w:r>
      <w:r w:rsidR="00D1003D">
        <w:rPr>
          <w:rFonts w:ascii="Arial" w:hAnsi="Arial" w:cs="Arial"/>
          <w:color w:val="000000"/>
          <w:sz w:val="22"/>
          <w:szCs w:val="22"/>
          <w:lang w:bidi="en-US"/>
        </w:rPr>
        <w:t>Council</w:t>
      </w:r>
      <w:r w:rsidR="0067186D">
        <w:rPr>
          <w:rFonts w:ascii="Arial" w:hAnsi="Arial" w:cs="Arial"/>
          <w:color w:val="000000"/>
          <w:sz w:val="22"/>
          <w:szCs w:val="22"/>
          <w:lang w:bidi="en-US"/>
        </w:rPr>
        <w:t xml:space="preserve"> or in 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w:t>
      </w:r>
      <w:r w:rsidR="00D1003D">
        <w:rPr>
          <w:rFonts w:ascii="Arial" w:hAnsi="Arial" w:cs="Arial"/>
          <w:color w:val="000000"/>
          <w:sz w:val="22"/>
          <w:szCs w:val="22"/>
          <w:lang w:bidi="en-US"/>
        </w:rPr>
        <w:t xml:space="preserve"> the Council</w:t>
      </w:r>
      <w:r w:rsidRPr="001C2A1D">
        <w:rPr>
          <w:rFonts w:ascii="Arial" w:hAnsi="Arial" w:cs="Arial"/>
          <w:color w:val="000000"/>
          <w:sz w:val="22"/>
          <w:szCs w:val="22"/>
          <w:lang w:bidi="en-US"/>
        </w:rPr>
        <w:t xml:space="preserve">. </w:t>
      </w:r>
    </w:p>
    <w:p w14:paraId="44D41EA1" w14:textId="24F12922" w:rsidR="00883BA0" w:rsidRPr="001C2A1D" w:rsidRDefault="00857F9E" w:rsidP="00AA1B5D">
      <w:pPr>
        <w:widowControl w:val="0"/>
        <w:numPr>
          <w:ilvl w:val="0"/>
          <w:numId w:val="18"/>
        </w:numPr>
        <w:tabs>
          <w:tab w:val="clear" w:pos="1701"/>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D1003D">
        <w:rPr>
          <w:rFonts w:ascii="Arial" w:hAnsi="Arial" w:cs="Arial"/>
          <w:color w:val="000000"/>
          <w:sz w:val="22"/>
          <w:szCs w:val="22"/>
          <w:lang w:bidi="en-US"/>
        </w:rPr>
        <w:t>Council</w:t>
      </w:r>
      <w:r w:rsidR="0067186D">
        <w:rPr>
          <w:rFonts w:ascii="Arial" w:hAnsi="Arial" w:cs="Arial"/>
          <w:color w:val="000000"/>
          <w:sz w:val="22"/>
          <w:szCs w:val="22"/>
          <w:lang w:bidi="en-US"/>
        </w:rPr>
        <w:t xml:space="preserve"> or in 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D1003D">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in respect of an informal or formal grievance matter, and this matter shall be reported back and progressed by resolution of </w:t>
      </w:r>
      <w:r w:rsidR="00D1003D">
        <w:rPr>
          <w:rFonts w:ascii="Arial" w:hAnsi="Arial" w:cs="Arial"/>
          <w:color w:val="000000"/>
          <w:sz w:val="22"/>
          <w:szCs w:val="22"/>
          <w:lang w:bidi="en-US"/>
        </w:rPr>
        <w:t>the Council.</w:t>
      </w:r>
    </w:p>
    <w:p w14:paraId="18A7E593" w14:textId="14D11125" w:rsidR="00883BA0" w:rsidRPr="001C2A1D" w:rsidRDefault="00857F9E" w:rsidP="00AA1B5D">
      <w:pPr>
        <w:widowControl w:val="0"/>
        <w:numPr>
          <w:ilvl w:val="0"/>
          <w:numId w:val="18"/>
        </w:numPr>
        <w:tabs>
          <w:tab w:val="clear" w:pos="1701"/>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the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D1003D">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this shall be communicated to another member of </w:t>
      </w:r>
      <w:r w:rsidR="00D1003D">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which shall be reported back and progressed by resolution of </w:t>
      </w:r>
      <w:r w:rsidR="00D1003D">
        <w:rPr>
          <w:rFonts w:ascii="Arial" w:hAnsi="Arial" w:cs="Arial"/>
          <w:color w:val="000000"/>
          <w:sz w:val="22"/>
          <w:szCs w:val="22"/>
          <w:lang w:bidi="en-US"/>
        </w:rPr>
        <w:t>Council.</w:t>
      </w:r>
    </w:p>
    <w:p w14:paraId="7C1EFF22" w14:textId="77777777" w:rsidR="003D589A" w:rsidRPr="00D87666" w:rsidRDefault="00883BA0" w:rsidP="00AA1B5D">
      <w:pPr>
        <w:widowControl w:val="0"/>
        <w:numPr>
          <w:ilvl w:val="0"/>
          <w:numId w:val="18"/>
        </w:numPr>
        <w:tabs>
          <w:tab w:val="clear" w:pos="1701"/>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4C2EA72C" w14:textId="77777777" w:rsidR="00883BA0" w:rsidRPr="00616F7D" w:rsidRDefault="002C672C" w:rsidP="00AA1B5D">
      <w:pPr>
        <w:widowControl w:val="0"/>
        <w:numPr>
          <w:ilvl w:val="0"/>
          <w:numId w:val="18"/>
        </w:numPr>
        <w:tabs>
          <w:tab w:val="clear" w:pos="1701"/>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 xml:space="preserve">persons with line management responsibilities shall </w:t>
      </w:r>
      <w:r w:rsidR="00883BA0" w:rsidRPr="001C2A1D">
        <w:rPr>
          <w:rFonts w:ascii="Arial" w:hAnsi="Arial" w:cs="Arial"/>
          <w:color w:val="000000"/>
          <w:sz w:val="22"/>
          <w:szCs w:val="22"/>
          <w:lang w:bidi="en-US"/>
        </w:rPr>
        <w:lastRenderedPageBreak/>
        <w:t>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34D02B83" w14:textId="77777777" w:rsidR="003D589A" w:rsidRPr="00616F7D" w:rsidRDefault="001E3ED6" w:rsidP="00CB6EDF">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312202FA" w14:textId="77777777" w:rsidR="00940423" w:rsidRPr="001C2A1D" w:rsidRDefault="00FC7B2B" w:rsidP="00CB6EDF">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00D9081E" w14:textId="77777777" w:rsidR="001C6F87" w:rsidRPr="001C2A1D" w:rsidRDefault="00D84722" w:rsidP="00CB6EDF">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21190B77" w14:textId="77777777" w:rsidR="001C6F87" w:rsidRPr="001C2A1D" w:rsidRDefault="0052730F" w:rsidP="00CB6ED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58D9A048" w14:textId="77777777" w:rsidR="00E273FE" w:rsidRPr="00616F7D" w:rsidRDefault="00AF381E" w:rsidP="00CB6ED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2FE6DD82" w14:textId="77777777" w:rsidR="008940FE" w:rsidRPr="00F77678" w:rsidRDefault="001E3ED6" w:rsidP="00CB6EDF">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46CCA33C" w14:textId="77777777" w:rsidR="00280A5F" w:rsidRPr="00616F7D" w:rsidRDefault="00616F7D" w:rsidP="00CB6EDF">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339F1AED" w14:textId="77777777" w:rsidR="003D589A" w:rsidRPr="001C2A1D" w:rsidRDefault="00BA1D64" w:rsidP="00CB6EDF">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p>
    <w:p w14:paraId="79D8BFAD" w14:textId="77777777" w:rsidR="009245D9" w:rsidRPr="001C2A1D" w:rsidRDefault="009245D9" w:rsidP="00CB6EDF">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0B3E37ED" w14:textId="1F939654" w:rsidR="0095349E" w:rsidRPr="001C2A1D" w:rsidRDefault="00BC50B3" w:rsidP="00CB6EDF">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67186D">
        <w:rPr>
          <w:rFonts w:ascii="Arial" w:hAnsi="Arial" w:cs="Arial"/>
          <w:b/>
          <w:sz w:val="22"/>
          <w:szCs w:val="22"/>
        </w:rPr>
        <w:t>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6CF43E1C" w14:textId="77777777" w:rsidR="008B47F3" w:rsidRPr="001C2A1D" w:rsidRDefault="00BC50B3" w:rsidP="00CB6EDF">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70FFAF28" w14:textId="77777777" w:rsidR="0052730F" w:rsidRPr="001C2A1D" w:rsidRDefault="0052730F" w:rsidP="00CB6EDF">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BEF7C75" w14:textId="77777777" w:rsidR="008B47F3" w:rsidRPr="001C2A1D" w:rsidRDefault="00BC50B3" w:rsidP="00CB6EDF">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4D864FC6" w14:textId="77777777" w:rsidR="00EE0E20" w:rsidRPr="00616F7D" w:rsidRDefault="008B47F3" w:rsidP="00CB6EDF">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34AF2C68" w14:textId="77777777" w:rsidR="00EE0E20" w:rsidRPr="00D87666" w:rsidRDefault="001E3ED6" w:rsidP="00D87666">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14:paraId="3F476494" w14:textId="77777777" w:rsidR="00883BA0" w:rsidRPr="00616F7D" w:rsidRDefault="00883BA0" w:rsidP="00CB6EDF">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30EA5097" w14:textId="77777777" w:rsidR="00883BA0" w:rsidRPr="00F77678" w:rsidRDefault="001E3ED6" w:rsidP="00CB6EDF">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lastRenderedPageBreak/>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28228DFE" w14:textId="77777777" w:rsidR="000A691E" w:rsidRPr="001C2A1D" w:rsidRDefault="00883BA0" w:rsidP="00CB6EDF">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 xml:space="preserve">See also </w:t>
      </w:r>
      <w:r w:rsidR="008C204A">
        <w:rPr>
          <w:rFonts w:ascii="Arial" w:hAnsi="Arial" w:cs="Arial"/>
          <w:i/>
          <w:iCs/>
          <w:color w:val="000000"/>
          <w:sz w:val="22"/>
          <w:szCs w:val="22"/>
          <w:lang w:bidi="en-US"/>
        </w:rPr>
        <w:t>Standing Orders</w:t>
      </w:r>
      <w:r w:rsidRPr="001C2A1D">
        <w:rPr>
          <w:rFonts w:ascii="Arial" w:hAnsi="Arial" w:cs="Arial"/>
          <w:i/>
          <w:iCs/>
          <w:color w:val="000000"/>
          <w:sz w:val="22"/>
          <w:szCs w:val="22"/>
          <w:lang w:bidi="en-US"/>
        </w:rPr>
        <w:t xml:space="preserve">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50AE1AA5" w14:textId="77777777" w:rsidR="00883BA0" w:rsidRPr="001C2A1D" w:rsidRDefault="00883BA0" w:rsidP="00CB6ED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42410FD2" w14:textId="77777777" w:rsidR="00883BA0" w:rsidRPr="001C2A1D" w:rsidRDefault="00883BA0" w:rsidP="00CB6ED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5508C9FF" w14:textId="77777777" w:rsidR="00883BA0" w:rsidRPr="001C2A1D" w:rsidRDefault="00883BA0" w:rsidP="00CB6EDF">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14:paraId="4D3A2C41" w14:textId="77777777" w:rsidR="00883BA0" w:rsidRPr="001C2A1D" w:rsidRDefault="00883BA0" w:rsidP="00CB6ED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14:paraId="4BC093AD" w14:textId="77777777" w:rsidR="00883BA0" w:rsidRPr="001C2A1D" w:rsidRDefault="00883BA0" w:rsidP="00CB6EDF">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 xml:space="preserve">ors </w:t>
      </w:r>
      <w:proofErr w:type="gramStart"/>
      <w:r w:rsidR="00857F9E" w:rsidRPr="001C2A1D">
        <w:rPr>
          <w:rFonts w:ascii="Arial" w:hAnsi="Arial" w:cs="Arial"/>
          <w:b/>
          <w:bCs/>
          <w:color w:val="000000"/>
          <w:sz w:val="22"/>
          <w:szCs w:val="22"/>
          <w:lang w:bidi="en-US"/>
        </w:rPr>
        <w:t>may sign,</w:t>
      </w:r>
      <w:proofErr w:type="gramEnd"/>
      <w:r w:rsidR="00857F9E" w:rsidRPr="001C2A1D">
        <w:rPr>
          <w:rFonts w:ascii="Arial" w:hAnsi="Arial" w:cs="Arial"/>
          <w:b/>
          <w:bCs/>
          <w:color w:val="000000"/>
          <w:sz w:val="22"/>
          <w:szCs w:val="22"/>
          <w:lang w:bidi="en-US"/>
        </w:rPr>
        <w:t xml:space="preserve">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35EE3A6D" w14:textId="77777777" w:rsidR="00883BA0" w:rsidRPr="001C2A1D" w:rsidRDefault="00857F9E" w:rsidP="00CB6EDF">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0F4434A1" w14:textId="77777777" w:rsidR="00883BA0" w:rsidRPr="00616F7D" w:rsidRDefault="001E3ED6" w:rsidP="00CB6EDF">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p>
    <w:p w14:paraId="46A3AD79" w14:textId="77777777" w:rsidR="00883BA0" w:rsidRPr="001C2A1D" w:rsidRDefault="00883BA0" w:rsidP="00CB6ED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1042E283" w14:textId="77777777" w:rsidR="00280A5F" w:rsidRPr="00616F7D" w:rsidRDefault="00857F9E" w:rsidP="00CB6ED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p>
    <w:p w14:paraId="70F8701D" w14:textId="77777777" w:rsidR="00883BA0" w:rsidRPr="00616F7D" w:rsidRDefault="001E3ED6" w:rsidP="00CB6EDF">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p>
    <w:p w14:paraId="05F1EF0A" w14:textId="77777777" w:rsidR="00883BA0" w:rsidRPr="001C2A1D" w:rsidRDefault="00883BA0" w:rsidP="00CB6EDF">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2D6C18B1" w14:textId="77777777" w:rsidR="00883BA0" w:rsidRPr="001C2A1D" w:rsidRDefault="00883BA0" w:rsidP="00CB6EDF">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6FC11C6" w14:textId="77777777" w:rsidR="00883BA0" w:rsidRDefault="00883BA0" w:rsidP="00D87666">
      <w:pPr>
        <w:widowControl w:val="0"/>
        <w:numPr>
          <w:ilvl w:val="0"/>
          <w:numId w:val="33"/>
        </w:numPr>
        <w:suppressAutoHyphens/>
        <w:autoSpaceDE w:val="0"/>
        <w:autoSpaceDN w:val="0"/>
        <w:adjustRightInd w:val="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5"/>
    </w:p>
    <w:p w14:paraId="2F4299BE" w14:textId="77777777" w:rsidR="00D87666" w:rsidRDefault="00D87666" w:rsidP="00D87666">
      <w:pPr>
        <w:widowControl w:val="0"/>
        <w:suppressAutoHyphens/>
        <w:autoSpaceDE w:val="0"/>
        <w:autoSpaceDN w:val="0"/>
        <w:adjustRightInd w:val="0"/>
        <w:textAlignment w:val="center"/>
        <w:rPr>
          <w:rFonts w:ascii="Arial" w:hAnsi="Arial" w:cs="Arial"/>
          <w:color w:val="000000"/>
          <w:sz w:val="22"/>
          <w:szCs w:val="22"/>
          <w:lang w:bidi="en-US"/>
        </w:rPr>
      </w:pPr>
    </w:p>
    <w:p w14:paraId="2910EC6F" w14:textId="77777777" w:rsidR="00D87666" w:rsidRDefault="00D87666" w:rsidP="00D87666">
      <w:pPr>
        <w:widowControl w:val="0"/>
        <w:suppressAutoHyphens/>
        <w:autoSpaceDE w:val="0"/>
        <w:autoSpaceDN w:val="0"/>
        <w:adjustRightInd w:val="0"/>
        <w:textAlignment w:val="center"/>
        <w:rPr>
          <w:rFonts w:ascii="Arial" w:hAnsi="Arial" w:cs="Arial"/>
          <w:color w:val="000000"/>
          <w:sz w:val="22"/>
          <w:szCs w:val="22"/>
          <w:lang w:bidi="en-US"/>
        </w:rPr>
      </w:pPr>
    </w:p>
    <w:p w14:paraId="094B3312" w14:textId="77777777" w:rsidR="00883BA0" w:rsidRPr="00616F7D" w:rsidRDefault="008C204A" w:rsidP="00CB6EDF">
      <w:pPr>
        <w:pStyle w:val="Heading1"/>
        <w:spacing w:before="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Pr>
          <w:rFonts w:ascii="Arial" w:hAnsi="Arial" w:cs="Arial"/>
          <w:b/>
          <w:sz w:val="28"/>
        </w:rPr>
        <w:t>STANDING ORDERS</w:t>
      </w:r>
      <w:r w:rsidR="001E3ED6" w:rsidRPr="00F77678">
        <w:rPr>
          <w:rFonts w:ascii="Arial" w:hAnsi="Arial" w:cs="Arial"/>
          <w:b/>
          <w:sz w:val="28"/>
        </w:rPr>
        <w:t xml:space="preserve"> GENERALLY</w:t>
      </w:r>
      <w:bookmarkEnd w:id="167"/>
      <w:bookmarkEnd w:id="168"/>
      <w:bookmarkEnd w:id="169"/>
      <w:bookmarkEnd w:id="170"/>
      <w:bookmarkEnd w:id="171"/>
      <w:r w:rsidR="00616F7D">
        <w:rPr>
          <w:rFonts w:ascii="Arial" w:hAnsi="Arial" w:cs="Arial"/>
          <w:b/>
          <w:szCs w:val="22"/>
        </w:rPr>
        <w:br/>
      </w:r>
    </w:p>
    <w:p w14:paraId="24F2FDBA" w14:textId="77777777" w:rsidR="00883BA0" w:rsidRPr="001C2A1D" w:rsidRDefault="00883BA0" w:rsidP="00CB6ED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18FC874A" w14:textId="3A12D2EE" w:rsidR="00883BA0" w:rsidRPr="001C2A1D" w:rsidRDefault="00883BA0" w:rsidP="00CB6EDF">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w:t>
      </w:r>
      <w:r w:rsidR="008C204A">
        <w:rPr>
          <w:rFonts w:ascii="Arial" w:hAnsi="Arial" w:cs="Arial"/>
          <w:sz w:val="22"/>
          <w:szCs w:val="22"/>
          <w:lang w:bidi="en-US"/>
        </w:rPr>
        <w:t>Standing Orders</w:t>
      </w:r>
      <w:r w:rsidRPr="001C2A1D">
        <w:rPr>
          <w:rFonts w:ascii="Arial" w:hAnsi="Arial" w:cs="Arial"/>
          <w:sz w:val="22"/>
          <w:szCs w:val="22"/>
          <w:lang w:bidi="en-US"/>
        </w:rPr>
        <w:t xml:space="preserve">,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D1003D">
        <w:rPr>
          <w:rFonts w:ascii="Arial" w:hAnsi="Arial" w:cs="Arial"/>
          <w:sz w:val="22"/>
          <w:szCs w:val="22"/>
          <w:lang w:bidi="en-US"/>
        </w:rPr>
        <w:t xml:space="preserve">7 </w:t>
      </w:r>
      <w:r w:rsidRPr="001C2A1D">
        <w:rPr>
          <w:rFonts w:ascii="Arial" w:hAnsi="Arial" w:cs="Arial"/>
          <w:sz w:val="22"/>
          <w:szCs w:val="22"/>
          <w:lang w:bidi="en-US"/>
        </w:rPr>
        <w:t>councillors to be given to the Proper Officer in accordance with standing order 9.</w:t>
      </w:r>
    </w:p>
    <w:p w14:paraId="2ADED6A2" w14:textId="77777777" w:rsidR="00883BA0" w:rsidRPr="001C2A1D" w:rsidRDefault="00883BA0" w:rsidP="00CB6ED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 xml:space="preserve">ouncil’s </w:t>
      </w:r>
      <w:r w:rsidR="008C204A">
        <w:rPr>
          <w:rFonts w:ascii="Arial" w:hAnsi="Arial" w:cs="Arial"/>
          <w:color w:val="000000"/>
          <w:sz w:val="22"/>
          <w:szCs w:val="22"/>
          <w:lang w:bidi="en-US"/>
        </w:rPr>
        <w:t>Standing Orders</w:t>
      </w:r>
      <w:r w:rsidRPr="001C2A1D">
        <w:rPr>
          <w:rFonts w:ascii="Arial" w:hAnsi="Arial" w:cs="Arial"/>
          <w:color w:val="000000"/>
          <w:sz w:val="22"/>
          <w:szCs w:val="22"/>
          <w:lang w:bidi="en-US"/>
        </w:rPr>
        <w:t xml:space="preserve"> to a councillor as </w:t>
      </w:r>
      <w:r w:rsidRPr="001C2A1D">
        <w:rPr>
          <w:rFonts w:ascii="Arial" w:hAnsi="Arial" w:cs="Arial"/>
          <w:color w:val="000000"/>
          <w:sz w:val="22"/>
          <w:szCs w:val="22"/>
          <w:lang w:bidi="en-US"/>
        </w:rPr>
        <w:lastRenderedPageBreak/>
        <w:t>soon as possible.</w:t>
      </w:r>
    </w:p>
    <w:p w14:paraId="41DCD9E5" w14:textId="77777777" w:rsidR="009E58A9" w:rsidRPr="001C2A1D" w:rsidRDefault="00883BA0" w:rsidP="00CB6EDF">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w:t>
      </w:r>
      <w:r w:rsidR="008C204A">
        <w:rPr>
          <w:rFonts w:ascii="Arial" w:hAnsi="Arial" w:cs="Arial"/>
          <w:color w:val="000000"/>
          <w:sz w:val="22"/>
          <w:szCs w:val="22"/>
          <w:lang w:bidi="en-US"/>
        </w:rPr>
        <w:t>Standing Orders</w:t>
      </w:r>
      <w:r w:rsidRPr="001C2A1D">
        <w:rPr>
          <w:rFonts w:ascii="Arial" w:hAnsi="Arial" w:cs="Arial"/>
          <w:color w:val="000000"/>
          <w:sz w:val="22"/>
          <w:szCs w:val="22"/>
          <w:lang w:bidi="en-US"/>
        </w:rPr>
        <w:t xml:space="preserve"> at the meeting shall be final.</w:t>
      </w:r>
    </w:p>
    <w:sectPr w:rsidR="009E58A9" w:rsidRPr="001C2A1D" w:rsidSect="00CB6EDF">
      <w:footerReference w:type="default" r:id="rId13"/>
      <w:pgSz w:w="11906" w:h="16838"/>
      <w:pgMar w:top="1135" w:right="1134" w:bottom="1276"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F88D" w14:textId="77777777" w:rsidR="007246B7" w:rsidRDefault="007246B7" w:rsidP="00E77177">
      <w:r>
        <w:separator/>
      </w:r>
    </w:p>
  </w:endnote>
  <w:endnote w:type="continuationSeparator" w:id="0">
    <w:p w14:paraId="032A41CE" w14:textId="77777777" w:rsidR="007246B7" w:rsidRDefault="007246B7"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6430" w14:textId="77777777" w:rsidR="0067186D" w:rsidRPr="001C2A1D" w:rsidRDefault="0067186D"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F1795">
      <w:rPr>
        <w:rFonts w:ascii="Arial" w:hAnsi="Arial" w:cs="Arial"/>
        <w:noProof/>
        <w:sz w:val="22"/>
        <w:szCs w:val="22"/>
      </w:rPr>
      <w:t>22</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D649" w14:textId="77777777" w:rsidR="007246B7" w:rsidRDefault="007246B7" w:rsidP="00E77177">
      <w:r>
        <w:separator/>
      </w:r>
    </w:p>
  </w:footnote>
  <w:footnote w:type="continuationSeparator" w:id="0">
    <w:p w14:paraId="7A67F596" w14:textId="77777777" w:rsidR="007246B7" w:rsidRDefault="007246B7"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7477128">
    <w:abstractNumId w:val="43"/>
  </w:num>
  <w:num w:numId="2" w16cid:durableId="1367605369">
    <w:abstractNumId w:val="2"/>
  </w:num>
  <w:num w:numId="3" w16cid:durableId="963270162">
    <w:abstractNumId w:val="31"/>
  </w:num>
  <w:num w:numId="4" w16cid:durableId="409349301">
    <w:abstractNumId w:val="30"/>
  </w:num>
  <w:num w:numId="5" w16cid:durableId="900480547">
    <w:abstractNumId w:val="37"/>
  </w:num>
  <w:num w:numId="6" w16cid:durableId="334721818">
    <w:abstractNumId w:val="26"/>
  </w:num>
  <w:num w:numId="7" w16cid:durableId="476801060">
    <w:abstractNumId w:val="24"/>
  </w:num>
  <w:num w:numId="8" w16cid:durableId="625888322">
    <w:abstractNumId w:val="32"/>
  </w:num>
  <w:num w:numId="9" w16cid:durableId="147089624">
    <w:abstractNumId w:val="33"/>
  </w:num>
  <w:num w:numId="10" w16cid:durableId="1604070568">
    <w:abstractNumId w:val="22"/>
  </w:num>
  <w:num w:numId="11" w16cid:durableId="254632815">
    <w:abstractNumId w:val="39"/>
  </w:num>
  <w:num w:numId="12" w16cid:durableId="29235113">
    <w:abstractNumId w:val="13"/>
  </w:num>
  <w:num w:numId="13" w16cid:durableId="1030884604">
    <w:abstractNumId w:val="19"/>
  </w:num>
  <w:num w:numId="14" w16cid:durableId="43870665">
    <w:abstractNumId w:val="27"/>
  </w:num>
  <w:num w:numId="15" w16cid:durableId="1146818477">
    <w:abstractNumId w:val="34"/>
  </w:num>
  <w:num w:numId="16" w16cid:durableId="1303998813">
    <w:abstractNumId w:val="23"/>
  </w:num>
  <w:num w:numId="17" w16cid:durableId="2022969266">
    <w:abstractNumId w:val="36"/>
  </w:num>
  <w:num w:numId="18" w16cid:durableId="1154296209">
    <w:abstractNumId w:val="40"/>
  </w:num>
  <w:num w:numId="19" w16cid:durableId="1628970207">
    <w:abstractNumId w:val="10"/>
  </w:num>
  <w:num w:numId="20" w16cid:durableId="1726637017">
    <w:abstractNumId w:val="4"/>
  </w:num>
  <w:num w:numId="21" w16cid:durableId="191959225">
    <w:abstractNumId w:val="17"/>
  </w:num>
  <w:num w:numId="22" w16cid:durableId="683165214">
    <w:abstractNumId w:val="8"/>
  </w:num>
  <w:num w:numId="23" w16cid:durableId="843085618">
    <w:abstractNumId w:val="49"/>
  </w:num>
  <w:num w:numId="24" w16cid:durableId="1393579250">
    <w:abstractNumId w:val="16"/>
  </w:num>
  <w:num w:numId="25" w16cid:durableId="95254104">
    <w:abstractNumId w:val="21"/>
  </w:num>
  <w:num w:numId="26" w16cid:durableId="572932238">
    <w:abstractNumId w:val="0"/>
  </w:num>
  <w:num w:numId="27" w16cid:durableId="451051038">
    <w:abstractNumId w:val="47"/>
  </w:num>
  <w:num w:numId="28" w16cid:durableId="949510488">
    <w:abstractNumId w:val="3"/>
  </w:num>
  <w:num w:numId="29" w16cid:durableId="670522990">
    <w:abstractNumId w:val="35"/>
  </w:num>
  <w:num w:numId="30" w16cid:durableId="1471821220">
    <w:abstractNumId w:val="29"/>
  </w:num>
  <w:num w:numId="31" w16cid:durableId="1797214809">
    <w:abstractNumId w:val="42"/>
  </w:num>
  <w:num w:numId="32" w16cid:durableId="498228721">
    <w:abstractNumId w:val="28"/>
  </w:num>
  <w:num w:numId="33" w16cid:durableId="85032693">
    <w:abstractNumId w:val="9"/>
  </w:num>
  <w:num w:numId="34" w16cid:durableId="691345599">
    <w:abstractNumId w:val="15"/>
  </w:num>
  <w:num w:numId="35" w16cid:durableId="129052794">
    <w:abstractNumId w:val="48"/>
  </w:num>
  <w:num w:numId="36" w16cid:durableId="1353216200">
    <w:abstractNumId w:val="12"/>
  </w:num>
  <w:num w:numId="37" w16cid:durableId="1210075101">
    <w:abstractNumId w:val="20"/>
  </w:num>
  <w:num w:numId="38" w16cid:durableId="578902067">
    <w:abstractNumId w:val="41"/>
  </w:num>
  <w:num w:numId="39" w16cid:durableId="1045452379">
    <w:abstractNumId w:val="18"/>
  </w:num>
  <w:num w:numId="40" w16cid:durableId="1409770682">
    <w:abstractNumId w:val="46"/>
  </w:num>
  <w:num w:numId="41" w16cid:durableId="2058778532">
    <w:abstractNumId w:val="25"/>
  </w:num>
  <w:num w:numId="42" w16cid:durableId="1101992991">
    <w:abstractNumId w:val="38"/>
  </w:num>
  <w:num w:numId="43" w16cid:durableId="32462552">
    <w:abstractNumId w:val="45"/>
  </w:num>
  <w:num w:numId="44" w16cid:durableId="1862164976">
    <w:abstractNumId w:val="7"/>
  </w:num>
  <w:num w:numId="45" w16cid:durableId="225386341">
    <w:abstractNumId w:val="1"/>
  </w:num>
  <w:num w:numId="46" w16cid:durableId="974678190">
    <w:abstractNumId w:val="50"/>
  </w:num>
  <w:num w:numId="47" w16cid:durableId="931402693">
    <w:abstractNumId w:val="11"/>
  </w:num>
  <w:num w:numId="48" w16cid:durableId="661155721">
    <w:abstractNumId w:val="14"/>
  </w:num>
  <w:num w:numId="49" w16cid:durableId="755439508">
    <w:abstractNumId w:val="6"/>
  </w:num>
  <w:num w:numId="50" w16cid:durableId="193351843">
    <w:abstractNumId w:val="44"/>
  </w:num>
  <w:num w:numId="51" w16cid:durableId="1731228274">
    <w:abstractNumId w:val="51"/>
  </w:num>
  <w:num w:numId="52" w16cid:durableId="1021395747">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3A48"/>
    <w:rsid w:val="000A6890"/>
    <w:rsid w:val="000A691E"/>
    <w:rsid w:val="000A7970"/>
    <w:rsid w:val="000B3512"/>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41BD"/>
    <w:rsid w:val="001D77BA"/>
    <w:rsid w:val="001D79B0"/>
    <w:rsid w:val="001E3ED6"/>
    <w:rsid w:val="001E62AA"/>
    <w:rsid w:val="001F3666"/>
    <w:rsid w:val="001F4FF0"/>
    <w:rsid w:val="001F5083"/>
    <w:rsid w:val="001F6994"/>
    <w:rsid w:val="002035F3"/>
    <w:rsid w:val="00206FB7"/>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76CB"/>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0A32"/>
    <w:rsid w:val="00412EB9"/>
    <w:rsid w:val="00416802"/>
    <w:rsid w:val="00425585"/>
    <w:rsid w:val="00427BE2"/>
    <w:rsid w:val="004309A1"/>
    <w:rsid w:val="00432C7F"/>
    <w:rsid w:val="00433B2B"/>
    <w:rsid w:val="00434AC8"/>
    <w:rsid w:val="0043652B"/>
    <w:rsid w:val="00436D1E"/>
    <w:rsid w:val="004431A3"/>
    <w:rsid w:val="00443D6A"/>
    <w:rsid w:val="00445736"/>
    <w:rsid w:val="004472AC"/>
    <w:rsid w:val="00447707"/>
    <w:rsid w:val="004504D6"/>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892"/>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1795"/>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186D"/>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C5432"/>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46B7"/>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00B"/>
    <w:rsid w:val="008C0CF2"/>
    <w:rsid w:val="008C204A"/>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1C14"/>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1B5D"/>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A700B"/>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87F38"/>
    <w:rsid w:val="00C91CE2"/>
    <w:rsid w:val="00C92558"/>
    <w:rsid w:val="00CA0474"/>
    <w:rsid w:val="00CA2DAF"/>
    <w:rsid w:val="00CA5EAF"/>
    <w:rsid w:val="00CB17FD"/>
    <w:rsid w:val="00CB4ED5"/>
    <w:rsid w:val="00CB68C4"/>
    <w:rsid w:val="00CB6D38"/>
    <w:rsid w:val="00CB6EDF"/>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003D"/>
    <w:rsid w:val="00D12CAF"/>
    <w:rsid w:val="00D13515"/>
    <w:rsid w:val="00D14E3E"/>
    <w:rsid w:val="00D17972"/>
    <w:rsid w:val="00D24CF0"/>
    <w:rsid w:val="00D2625F"/>
    <w:rsid w:val="00D27786"/>
    <w:rsid w:val="00D2789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66"/>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47490"/>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1B7B"/>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6206"/>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3143"/>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0F007"/>
  <w15:docId w15:val="{51F077D7-99C6-447E-8928-A05F38BE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pPr>
      <w:ind w:left="851" w:hanging="851"/>
    </w:pPr>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hAnsi="Gotham Bold"/>
      <w:bCs/>
      <w:color w:val="000000"/>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121F"/>
    <w:rPr>
      <w:rFonts w:ascii="Gotham Bold" w:eastAsia="Times New Roman" w:hAnsi="Gotham Bold" w:cs="Times New Roman"/>
      <w:bCs/>
      <w:color w:val="000000"/>
      <w:sz w:val="22"/>
      <w:szCs w:val="28"/>
      <w:lang w:eastAsia="en-US"/>
    </w:rPr>
  </w:style>
  <w:style w:type="character" w:customStyle="1" w:styleId="Heading2Char">
    <w:name w:val="Heading 2 Char"/>
    <w:link w:val="Heading2"/>
    <w:semiHidden/>
    <w:rsid w:val="00883BA0"/>
    <w:rPr>
      <w:rFonts w:ascii="Cambria" w:eastAsia="Times New Roman" w:hAnsi="Cambria" w:cs="Times New Roman"/>
      <w:b/>
      <w:bCs/>
      <w:color w:val="4F81BD"/>
      <w:sz w:val="26"/>
      <w:szCs w:val="26"/>
      <w:lang w:eastAsia="en-US"/>
    </w:rPr>
  </w:style>
  <w:style w:type="character" w:customStyle="1" w:styleId="Heading3Char">
    <w:name w:val="Heading 3 Char"/>
    <w:link w:val="Heading3"/>
    <w:semiHidden/>
    <w:rsid w:val="00883BA0"/>
    <w:rPr>
      <w:rFonts w:ascii="Cambria" w:eastAsia="Times New Roman" w:hAnsi="Cambria" w:cs="Times New Roman"/>
      <w:b/>
      <w:bCs/>
      <w:color w:val="4F81BD"/>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ind w:left="851" w:hanging="851"/>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link w:val="FootnoteText"/>
    <w:rsid w:val="00883BA0"/>
    <w:rPr>
      <w:lang w:eastAsia="en-US"/>
    </w:rPr>
  </w:style>
  <w:style w:type="character" w:styleId="FootnoteReference">
    <w:name w:val="footnote reference"/>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link w:val="EndnoteText"/>
    <w:rsid w:val="00883BA0"/>
    <w:rPr>
      <w:lang w:eastAsia="en-US"/>
    </w:rPr>
  </w:style>
  <w:style w:type="character" w:styleId="EndnoteReference">
    <w:name w:val="endnote reference"/>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uiPriority w:val="99"/>
    <w:unhideWhenUsed/>
    <w:rsid w:val="00883BA0"/>
    <w:rPr>
      <w:color w:val="0000FF"/>
      <w:u w:val="single"/>
    </w:rPr>
  </w:style>
  <w:style w:type="paragraph" w:styleId="TOC1">
    <w:name w:val="toc 1"/>
    <w:basedOn w:val="Normal"/>
    <w:next w:val="Normal"/>
    <w:autoRedefine/>
    <w:uiPriority w:val="39"/>
    <w:unhideWhenUsed/>
    <w:qFormat/>
    <w:rsid w:val="00CB6EDF"/>
    <w:pPr>
      <w:tabs>
        <w:tab w:val="left" w:pos="0"/>
        <w:tab w:val="right" w:leader="dot" w:pos="8222"/>
        <w:tab w:val="left" w:pos="8364"/>
      </w:tabs>
      <w:spacing w:after="100" w:line="276" w:lineRule="auto"/>
      <w:ind w:left="0" w:right="84" w:firstLine="0"/>
      <w:jc w:val="center"/>
    </w:pPr>
    <w:rPr>
      <w:rFonts w:ascii="Arial" w:hAnsi="Arial" w:cs="Arial"/>
      <w:b/>
      <w:bCs/>
      <w:noProof/>
      <w:color w:val="000000"/>
      <w:sz w:val="28"/>
      <w:szCs w:val="28"/>
      <w:lang w:eastAsia="en-GB"/>
    </w:rPr>
  </w:style>
  <w:style w:type="paragraph" w:styleId="NoSpacing">
    <w:name w:val="No Spacing"/>
    <w:uiPriority w:val="1"/>
    <w:qFormat/>
    <w:rsid w:val="00883BA0"/>
    <w:pPr>
      <w:ind w:left="851" w:hanging="851"/>
    </w:pPr>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Calibri" w:hAnsi="Calibr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ind w:left="851" w:hanging="851"/>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Calibri" w:hAnsi="Calibri"/>
      <w:color w:val="000000"/>
      <w:sz w:val="24"/>
    </w:rPr>
  </w:style>
  <w:style w:type="character" w:styleId="FollowedHyperlink">
    <w:name w:val="FollowedHyperlink"/>
    <w:unhideWhenUsed/>
    <w:rsid w:val="00883BA0"/>
    <w:rPr>
      <w:color w:val="800080"/>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pPr>
      <w:ind w:left="851" w:hanging="851"/>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487282796">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 w:id="134401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user\AppData\Local\Microsoft\Windows\INetCache\Content.Outlook\3OIYXZPA\Model%20Standing%20Orders%202018%20(England)%20-%20Version%20two%20(April%202022)%20(003).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user\AppData\Local\Microsoft\Windows\INetCache\Content.Outlook\3OIYXZPA\Model%20Standing%20Orders%202018%20(England)%20-%20Version%20two%20(April%202022)%20(003).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7E862-59BB-4CE3-8554-C750F73FF68E}">
  <ds:schemaRefs>
    <ds:schemaRef ds:uri="http://schemas.openxmlformats.org/officeDocument/2006/bibliography"/>
  </ds:schemaRefs>
</ds:datastoreItem>
</file>

<file path=customXml/itemProps2.xml><?xml version="1.0" encoding="utf-8"?>
<ds:datastoreItem xmlns:ds="http://schemas.openxmlformats.org/officeDocument/2006/customXml" ds:itemID="{4B2E301A-C84B-4E33-ADD9-2070EC6872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49BB9-E0E7-4019-8E7F-A56CC2A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7068</Words>
  <Characters>40292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47266</CharactersWithSpaces>
  <SharedDoc>false</SharedDoc>
  <HLinks>
    <vt:vector size="144" baseType="variant">
      <vt:variant>
        <vt:i4>1114171</vt:i4>
      </vt:variant>
      <vt:variant>
        <vt:i4>140</vt:i4>
      </vt:variant>
      <vt:variant>
        <vt:i4>0</vt:i4>
      </vt:variant>
      <vt:variant>
        <vt:i4>5</vt:i4>
      </vt:variant>
      <vt:variant>
        <vt:lpwstr/>
      </vt:variant>
      <vt:variant>
        <vt:lpwstr>_Toc509572015</vt:lpwstr>
      </vt:variant>
      <vt:variant>
        <vt:i4>1114171</vt:i4>
      </vt:variant>
      <vt:variant>
        <vt:i4>134</vt:i4>
      </vt:variant>
      <vt:variant>
        <vt:i4>0</vt:i4>
      </vt:variant>
      <vt:variant>
        <vt:i4>5</vt:i4>
      </vt:variant>
      <vt:variant>
        <vt:lpwstr/>
      </vt:variant>
      <vt:variant>
        <vt:lpwstr>_Toc509572014</vt:lpwstr>
      </vt:variant>
      <vt:variant>
        <vt:i4>1114171</vt:i4>
      </vt:variant>
      <vt:variant>
        <vt:i4>128</vt:i4>
      </vt:variant>
      <vt:variant>
        <vt:i4>0</vt:i4>
      </vt:variant>
      <vt:variant>
        <vt:i4>5</vt:i4>
      </vt:variant>
      <vt:variant>
        <vt:lpwstr/>
      </vt:variant>
      <vt:variant>
        <vt:lpwstr>_Toc509572013</vt:lpwstr>
      </vt:variant>
      <vt:variant>
        <vt:i4>1114171</vt:i4>
      </vt:variant>
      <vt:variant>
        <vt:i4>122</vt:i4>
      </vt:variant>
      <vt:variant>
        <vt:i4>0</vt:i4>
      </vt:variant>
      <vt:variant>
        <vt:i4>5</vt:i4>
      </vt:variant>
      <vt:variant>
        <vt:lpwstr/>
      </vt:variant>
      <vt:variant>
        <vt:lpwstr>_Toc509572012</vt:lpwstr>
      </vt:variant>
      <vt:variant>
        <vt:i4>1114171</vt:i4>
      </vt:variant>
      <vt:variant>
        <vt:i4>116</vt:i4>
      </vt:variant>
      <vt:variant>
        <vt:i4>0</vt:i4>
      </vt:variant>
      <vt:variant>
        <vt:i4>5</vt:i4>
      </vt:variant>
      <vt:variant>
        <vt:lpwstr/>
      </vt:variant>
      <vt:variant>
        <vt:lpwstr>_Toc509572011</vt:lpwstr>
      </vt:variant>
      <vt:variant>
        <vt:i4>1114171</vt:i4>
      </vt:variant>
      <vt:variant>
        <vt:i4>110</vt:i4>
      </vt:variant>
      <vt:variant>
        <vt:i4>0</vt:i4>
      </vt:variant>
      <vt:variant>
        <vt:i4>5</vt:i4>
      </vt:variant>
      <vt:variant>
        <vt:lpwstr/>
      </vt:variant>
      <vt:variant>
        <vt:lpwstr>_Toc509572010</vt:lpwstr>
      </vt:variant>
      <vt:variant>
        <vt:i4>1048635</vt:i4>
      </vt:variant>
      <vt:variant>
        <vt:i4>104</vt:i4>
      </vt:variant>
      <vt:variant>
        <vt:i4>0</vt:i4>
      </vt:variant>
      <vt:variant>
        <vt:i4>5</vt:i4>
      </vt:variant>
      <vt:variant>
        <vt:lpwstr/>
      </vt:variant>
      <vt:variant>
        <vt:lpwstr>_Toc509572009</vt:lpwstr>
      </vt:variant>
      <vt:variant>
        <vt:i4>1048635</vt:i4>
      </vt:variant>
      <vt:variant>
        <vt:i4>98</vt:i4>
      </vt:variant>
      <vt:variant>
        <vt:i4>0</vt:i4>
      </vt:variant>
      <vt:variant>
        <vt:i4>5</vt:i4>
      </vt:variant>
      <vt:variant>
        <vt:lpwstr/>
      </vt:variant>
      <vt:variant>
        <vt:lpwstr>_Toc509572008</vt:lpwstr>
      </vt:variant>
      <vt:variant>
        <vt:i4>1048635</vt:i4>
      </vt:variant>
      <vt:variant>
        <vt:i4>92</vt:i4>
      </vt:variant>
      <vt:variant>
        <vt:i4>0</vt:i4>
      </vt:variant>
      <vt:variant>
        <vt:i4>5</vt:i4>
      </vt:variant>
      <vt:variant>
        <vt:lpwstr/>
      </vt:variant>
      <vt:variant>
        <vt:lpwstr>_Toc509572007</vt:lpwstr>
      </vt:variant>
      <vt:variant>
        <vt:i4>1048635</vt:i4>
      </vt:variant>
      <vt:variant>
        <vt:i4>86</vt:i4>
      </vt:variant>
      <vt:variant>
        <vt:i4>0</vt:i4>
      </vt:variant>
      <vt:variant>
        <vt:i4>5</vt:i4>
      </vt:variant>
      <vt:variant>
        <vt:lpwstr/>
      </vt:variant>
      <vt:variant>
        <vt:lpwstr>_Toc509572006</vt:lpwstr>
      </vt:variant>
      <vt:variant>
        <vt:i4>1048635</vt:i4>
      </vt:variant>
      <vt:variant>
        <vt:i4>80</vt:i4>
      </vt:variant>
      <vt:variant>
        <vt:i4>0</vt:i4>
      </vt:variant>
      <vt:variant>
        <vt:i4>5</vt:i4>
      </vt:variant>
      <vt:variant>
        <vt:lpwstr/>
      </vt:variant>
      <vt:variant>
        <vt:lpwstr>_Toc509572005</vt:lpwstr>
      </vt:variant>
      <vt:variant>
        <vt:i4>1048635</vt:i4>
      </vt:variant>
      <vt:variant>
        <vt:i4>74</vt:i4>
      </vt:variant>
      <vt:variant>
        <vt:i4>0</vt:i4>
      </vt:variant>
      <vt:variant>
        <vt:i4>5</vt:i4>
      </vt:variant>
      <vt:variant>
        <vt:lpwstr/>
      </vt:variant>
      <vt:variant>
        <vt:lpwstr>_Toc509572004</vt:lpwstr>
      </vt:variant>
      <vt:variant>
        <vt:i4>1048635</vt:i4>
      </vt:variant>
      <vt:variant>
        <vt:i4>68</vt:i4>
      </vt:variant>
      <vt:variant>
        <vt:i4>0</vt:i4>
      </vt:variant>
      <vt:variant>
        <vt:i4>5</vt:i4>
      </vt:variant>
      <vt:variant>
        <vt:lpwstr/>
      </vt:variant>
      <vt:variant>
        <vt:lpwstr>_Toc509572003</vt:lpwstr>
      </vt:variant>
      <vt:variant>
        <vt:i4>1048635</vt:i4>
      </vt:variant>
      <vt:variant>
        <vt:i4>62</vt:i4>
      </vt:variant>
      <vt:variant>
        <vt:i4>0</vt:i4>
      </vt:variant>
      <vt:variant>
        <vt:i4>5</vt:i4>
      </vt:variant>
      <vt:variant>
        <vt:lpwstr/>
      </vt:variant>
      <vt:variant>
        <vt:lpwstr>_Toc509572002</vt:lpwstr>
      </vt:variant>
      <vt:variant>
        <vt:i4>1048635</vt:i4>
      </vt:variant>
      <vt:variant>
        <vt:i4>56</vt:i4>
      </vt:variant>
      <vt:variant>
        <vt:i4>0</vt:i4>
      </vt:variant>
      <vt:variant>
        <vt:i4>5</vt:i4>
      </vt:variant>
      <vt:variant>
        <vt:lpwstr/>
      </vt:variant>
      <vt:variant>
        <vt:lpwstr>_Toc509572001</vt:lpwstr>
      </vt:variant>
      <vt:variant>
        <vt:i4>1048635</vt:i4>
      </vt:variant>
      <vt:variant>
        <vt:i4>50</vt:i4>
      </vt:variant>
      <vt:variant>
        <vt:i4>0</vt:i4>
      </vt:variant>
      <vt:variant>
        <vt:i4>5</vt:i4>
      </vt:variant>
      <vt:variant>
        <vt:lpwstr/>
      </vt:variant>
      <vt:variant>
        <vt:lpwstr>_Toc509572000</vt:lpwstr>
      </vt:variant>
      <vt:variant>
        <vt:i4>1703986</vt:i4>
      </vt:variant>
      <vt:variant>
        <vt:i4>44</vt:i4>
      </vt:variant>
      <vt:variant>
        <vt:i4>0</vt:i4>
      </vt:variant>
      <vt:variant>
        <vt:i4>5</vt:i4>
      </vt:variant>
      <vt:variant>
        <vt:lpwstr/>
      </vt:variant>
      <vt:variant>
        <vt:lpwstr>_Toc509571999</vt:lpwstr>
      </vt:variant>
      <vt:variant>
        <vt:i4>1703986</vt:i4>
      </vt:variant>
      <vt:variant>
        <vt:i4>38</vt:i4>
      </vt:variant>
      <vt:variant>
        <vt:i4>0</vt:i4>
      </vt:variant>
      <vt:variant>
        <vt:i4>5</vt:i4>
      </vt:variant>
      <vt:variant>
        <vt:lpwstr/>
      </vt:variant>
      <vt:variant>
        <vt:lpwstr>_Toc509571998</vt:lpwstr>
      </vt:variant>
      <vt:variant>
        <vt:i4>1703986</vt:i4>
      </vt:variant>
      <vt:variant>
        <vt:i4>32</vt:i4>
      </vt:variant>
      <vt:variant>
        <vt:i4>0</vt:i4>
      </vt:variant>
      <vt:variant>
        <vt:i4>5</vt:i4>
      </vt:variant>
      <vt:variant>
        <vt:lpwstr/>
      </vt:variant>
      <vt:variant>
        <vt:lpwstr>_Toc509571997</vt:lpwstr>
      </vt:variant>
      <vt:variant>
        <vt:i4>1703986</vt:i4>
      </vt:variant>
      <vt:variant>
        <vt:i4>26</vt:i4>
      </vt:variant>
      <vt:variant>
        <vt:i4>0</vt:i4>
      </vt:variant>
      <vt:variant>
        <vt:i4>5</vt:i4>
      </vt:variant>
      <vt:variant>
        <vt:lpwstr/>
      </vt:variant>
      <vt:variant>
        <vt:lpwstr>_Toc509571996</vt:lpwstr>
      </vt:variant>
      <vt:variant>
        <vt:i4>1703986</vt:i4>
      </vt:variant>
      <vt:variant>
        <vt:i4>20</vt:i4>
      </vt:variant>
      <vt:variant>
        <vt:i4>0</vt:i4>
      </vt:variant>
      <vt:variant>
        <vt:i4>5</vt:i4>
      </vt:variant>
      <vt:variant>
        <vt:lpwstr/>
      </vt:variant>
      <vt:variant>
        <vt:lpwstr>_Toc509571995</vt:lpwstr>
      </vt:variant>
      <vt:variant>
        <vt:i4>1703986</vt:i4>
      </vt:variant>
      <vt:variant>
        <vt:i4>14</vt:i4>
      </vt:variant>
      <vt:variant>
        <vt:i4>0</vt:i4>
      </vt:variant>
      <vt:variant>
        <vt:i4>5</vt:i4>
      </vt:variant>
      <vt:variant>
        <vt:lpwstr/>
      </vt:variant>
      <vt:variant>
        <vt:lpwstr>_Toc509571994</vt:lpwstr>
      </vt:variant>
      <vt:variant>
        <vt:i4>1703986</vt:i4>
      </vt:variant>
      <vt:variant>
        <vt:i4>8</vt:i4>
      </vt:variant>
      <vt:variant>
        <vt:i4>0</vt:i4>
      </vt:variant>
      <vt:variant>
        <vt:i4>5</vt:i4>
      </vt:variant>
      <vt:variant>
        <vt:lpwstr/>
      </vt:variant>
      <vt:variant>
        <vt:lpwstr>_Toc509571993</vt:lpwstr>
      </vt:variant>
      <vt:variant>
        <vt:i4>1703986</vt:i4>
      </vt:variant>
      <vt:variant>
        <vt:i4>2</vt:i4>
      </vt:variant>
      <vt:variant>
        <vt:i4>0</vt:i4>
      </vt:variant>
      <vt:variant>
        <vt:i4>5</vt:i4>
      </vt:variant>
      <vt:variant>
        <vt:lpwstr/>
      </vt:variant>
      <vt:variant>
        <vt:lpwstr>_Toc509571992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Wybunbury Parish Clerk</dc:creator>
  <cp:keywords/>
  <cp:lastModifiedBy>Parish Clerk</cp:lastModifiedBy>
  <cp:revision>3</cp:revision>
  <cp:lastPrinted>2018-03-14T11:56:00Z</cp:lastPrinted>
  <dcterms:created xsi:type="dcterms:W3CDTF">2023-12-30T20:45:00Z</dcterms:created>
  <dcterms:modified xsi:type="dcterms:W3CDTF">2023-12-30T20:56:00Z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